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4CB306" w14:textId="7AEF0EBE" w:rsidR="00B27988" w:rsidRDefault="00B27988" w:rsidP="001B5D80">
      <w:pPr>
        <w:tabs>
          <w:tab w:val="left" w:pos="0"/>
        </w:tabs>
        <w:jc w:val="both"/>
        <w:rPr>
          <w:rFonts w:ascii="Arial" w:hAnsi="Arial" w:cs="Arial"/>
          <w:b/>
        </w:rPr>
      </w:pPr>
    </w:p>
    <w:p w14:paraId="401596F2" w14:textId="77777777" w:rsidR="006B4906" w:rsidRDefault="006B4906" w:rsidP="001B5D80">
      <w:pPr>
        <w:tabs>
          <w:tab w:val="left" w:pos="0"/>
        </w:tabs>
        <w:jc w:val="both"/>
        <w:rPr>
          <w:rFonts w:ascii="Arial" w:hAnsi="Arial" w:cs="Arial"/>
          <w:b/>
        </w:rPr>
      </w:pPr>
    </w:p>
    <w:p w14:paraId="71D84177" w14:textId="77777777" w:rsidR="00624A92" w:rsidRDefault="00624A92" w:rsidP="001B5D80">
      <w:pPr>
        <w:tabs>
          <w:tab w:val="left" w:pos="0"/>
        </w:tabs>
        <w:jc w:val="both"/>
        <w:rPr>
          <w:rFonts w:ascii="Arial" w:hAnsi="Arial" w:cs="Arial"/>
          <w:b/>
        </w:rPr>
      </w:pPr>
    </w:p>
    <w:p w14:paraId="1C7CD63B" w14:textId="77777777" w:rsidR="00B27988" w:rsidRDefault="00B27988" w:rsidP="001B5D80">
      <w:pPr>
        <w:tabs>
          <w:tab w:val="left" w:pos="0"/>
        </w:tabs>
        <w:jc w:val="both"/>
        <w:rPr>
          <w:rFonts w:ascii="Arial" w:hAnsi="Arial" w:cs="Arial"/>
          <w:b/>
        </w:rPr>
      </w:pPr>
    </w:p>
    <w:p w14:paraId="246120CD" w14:textId="77777777" w:rsidR="00EF47E0" w:rsidRDefault="00EF47E0" w:rsidP="001B5D80">
      <w:pPr>
        <w:tabs>
          <w:tab w:val="left" w:pos="0"/>
        </w:tabs>
        <w:jc w:val="both"/>
        <w:rPr>
          <w:rFonts w:ascii="Arial" w:hAnsi="Arial" w:cs="Arial"/>
          <w:b/>
        </w:rPr>
      </w:pPr>
    </w:p>
    <w:p w14:paraId="128AEA80" w14:textId="77777777" w:rsidR="00EF47E0" w:rsidRDefault="00EF47E0" w:rsidP="001B5D80">
      <w:pPr>
        <w:tabs>
          <w:tab w:val="left" w:pos="0"/>
        </w:tabs>
        <w:jc w:val="both"/>
        <w:rPr>
          <w:rFonts w:ascii="Arial" w:hAnsi="Arial" w:cs="Arial"/>
          <w:b/>
        </w:rPr>
      </w:pPr>
    </w:p>
    <w:p w14:paraId="7C33623B" w14:textId="77777777" w:rsidR="00B27988" w:rsidRDefault="00B27988" w:rsidP="001B5D80">
      <w:pPr>
        <w:tabs>
          <w:tab w:val="left" w:pos="0"/>
        </w:tabs>
        <w:jc w:val="both"/>
        <w:rPr>
          <w:rFonts w:ascii="Arial" w:hAnsi="Arial" w:cs="Arial"/>
          <w:b/>
        </w:rPr>
      </w:pPr>
    </w:p>
    <w:p w14:paraId="5A4C789A" w14:textId="77777777" w:rsidR="00B27988" w:rsidRDefault="00B27988" w:rsidP="001B5D80">
      <w:pPr>
        <w:tabs>
          <w:tab w:val="left" w:pos="0"/>
        </w:tabs>
        <w:jc w:val="both"/>
        <w:rPr>
          <w:rFonts w:ascii="Arial" w:hAnsi="Arial" w:cs="Arial"/>
          <w:b/>
        </w:rPr>
      </w:pPr>
    </w:p>
    <w:p w14:paraId="42BB9FDC" w14:textId="77777777" w:rsidR="006110BB" w:rsidRPr="00555B1D" w:rsidRDefault="006110BB" w:rsidP="006110BB">
      <w:pPr>
        <w:jc w:val="center"/>
        <w:rPr>
          <w:rFonts w:ascii="Arial" w:hAnsi="Arial" w:cs="Arial"/>
          <w:b/>
          <w:sz w:val="28"/>
          <w:szCs w:val="28"/>
        </w:rPr>
      </w:pPr>
      <w:r w:rsidRPr="00555B1D">
        <w:rPr>
          <w:rFonts w:ascii="Arial" w:hAnsi="Arial" w:cs="Arial"/>
          <w:b/>
          <w:sz w:val="28"/>
          <w:szCs w:val="28"/>
        </w:rPr>
        <w:t xml:space="preserve">INFORME  </w:t>
      </w:r>
    </w:p>
    <w:p w14:paraId="32F094B0" w14:textId="77777777" w:rsidR="006110BB" w:rsidRPr="00555B1D" w:rsidRDefault="006110BB" w:rsidP="006110BB">
      <w:pPr>
        <w:jc w:val="center"/>
        <w:rPr>
          <w:rFonts w:ascii="Arial" w:hAnsi="Arial" w:cs="Arial"/>
          <w:b/>
          <w:sz w:val="28"/>
          <w:szCs w:val="28"/>
        </w:rPr>
      </w:pPr>
      <w:r w:rsidRPr="00555B1D">
        <w:rPr>
          <w:rFonts w:ascii="Arial" w:hAnsi="Arial" w:cs="Arial"/>
          <w:b/>
          <w:sz w:val="28"/>
          <w:szCs w:val="28"/>
        </w:rPr>
        <w:t xml:space="preserve"> CENTRO PARA EL DESARROLLO DE LAS MUJERES</w:t>
      </w:r>
    </w:p>
    <w:p w14:paraId="5284EEA4" w14:textId="77777777" w:rsidR="006110BB" w:rsidRPr="00555B1D" w:rsidRDefault="006110BB" w:rsidP="006110BB">
      <w:pPr>
        <w:tabs>
          <w:tab w:val="left" w:pos="0"/>
        </w:tabs>
        <w:jc w:val="both"/>
        <w:rPr>
          <w:rFonts w:ascii="Arial" w:hAnsi="Arial" w:cs="Arial"/>
          <w:b/>
        </w:rPr>
      </w:pPr>
    </w:p>
    <w:p w14:paraId="50C3E717" w14:textId="77777777" w:rsidR="006110BB" w:rsidRPr="00555B1D" w:rsidRDefault="006110BB" w:rsidP="006110BB">
      <w:pPr>
        <w:tabs>
          <w:tab w:val="left" w:pos="0"/>
        </w:tabs>
        <w:jc w:val="both"/>
        <w:rPr>
          <w:rFonts w:ascii="Arial" w:hAnsi="Arial" w:cs="Arial"/>
          <w:b/>
        </w:rPr>
      </w:pPr>
    </w:p>
    <w:p w14:paraId="06852B36" w14:textId="77777777" w:rsidR="006110BB" w:rsidRPr="00555B1D" w:rsidRDefault="006110BB" w:rsidP="006110BB">
      <w:pPr>
        <w:jc w:val="center"/>
        <w:rPr>
          <w:rFonts w:ascii="Arial" w:hAnsi="Arial" w:cs="Arial"/>
          <w:b/>
          <w:sz w:val="28"/>
          <w:szCs w:val="28"/>
        </w:rPr>
      </w:pPr>
      <w:r w:rsidRPr="00555B1D">
        <w:rPr>
          <w:rFonts w:ascii="Arial" w:hAnsi="Arial" w:cs="Arial"/>
          <w:b/>
          <w:sz w:val="28"/>
          <w:szCs w:val="28"/>
        </w:rPr>
        <w:t>JALISCO</w:t>
      </w:r>
    </w:p>
    <w:p w14:paraId="3DD75F87" w14:textId="77777777" w:rsidR="006110BB" w:rsidRPr="00555B1D" w:rsidRDefault="006110BB" w:rsidP="006110BB">
      <w:pPr>
        <w:jc w:val="center"/>
        <w:rPr>
          <w:rFonts w:ascii="Arial" w:hAnsi="Arial" w:cs="Arial"/>
          <w:b/>
          <w:sz w:val="28"/>
          <w:szCs w:val="28"/>
        </w:rPr>
      </w:pPr>
    </w:p>
    <w:p w14:paraId="0A789EA1" w14:textId="77777777" w:rsidR="006110BB" w:rsidRPr="00555B1D" w:rsidRDefault="006110BB" w:rsidP="006110BB">
      <w:pPr>
        <w:jc w:val="center"/>
        <w:rPr>
          <w:rFonts w:ascii="Arial" w:hAnsi="Arial" w:cs="Arial"/>
          <w:b/>
          <w:sz w:val="28"/>
          <w:szCs w:val="28"/>
        </w:rPr>
      </w:pPr>
    </w:p>
    <w:p w14:paraId="506A3F22" w14:textId="77777777" w:rsidR="006110BB" w:rsidRPr="00555B1D" w:rsidRDefault="006110BB" w:rsidP="006110BB">
      <w:pPr>
        <w:jc w:val="center"/>
        <w:rPr>
          <w:rFonts w:ascii="Arial" w:hAnsi="Arial" w:cs="Arial"/>
          <w:b/>
          <w:sz w:val="28"/>
          <w:szCs w:val="28"/>
        </w:rPr>
      </w:pPr>
      <w:r w:rsidRPr="00555B1D">
        <w:rPr>
          <w:rFonts w:ascii="Arial" w:hAnsi="Arial" w:cs="Arial"/>
          <w:b/>
          <w:sz w:val="28"/>
          <w:szCs w:val="28"/>
        </w:rPr>
        <w:t>CDM</w:t>
      </w:r>
    </w:p>
    <w:p w14:paraId="1704E17B" w14:textId="77777777" w:rsidR="006110BB" w:rsidRPr="00555B1D" w:rsidRDefault="006110BB" w:rsidP="006110BB">
      <w:pPr>
        <w:jc w:val="center"/>
        <w:rPr>
          <w:rFonts w:ascii="Arial" w:hAnsi="Arial" w:cs="Arial"/>
          <w:b/>
          <w:sz w:val="28"/>
          <w:szCs w:val="28"/>
        </w:rPr>
      </w:pPr>
      <w:r w:rsidRPr="00555B1D">
        <w:rPr>
          <w:rFonts w:ascii="Arial" w:hAnsi="Arial" w:cs="Arial"/>
          <w:b/>
          <w:sz w:val="28"/>
          <w:szCs w:val="28"/>
        </w:rPr>
        <w:t>SAYULA</w:t>
      </w:r>
    </w:p>
    <w:p w14:paraId="314AF544" w14:textId="77777777" w:rsidR="00B27988" w:rsidRPr="00555B1D" w:rsidRDefault="00B27988" w:rsidP="001B5D80">
      <w:pPr>
        <w:tabs>
          <w:tab w:val="left" w:pos="0"/>
        </w:tabs>
        <w:jc w:val="both"/>
        <w:rPr>
          <w:rFonts w:ascii="Arial" w:hAnsi="Arial" w:cs="Arial"/>
          <w:b/>
        </w:rPr>
      </w:pPr>
    </w:p>
    <w:p w14:paraId="23AFF36B" w14:textId="77777777" w:rsidR="00B27988" w:rsidRPr="00555B1D" w:rsidRDefault="00B27988" w:rsidP="001B5D80">
      <w:pPr>
        <w:tabs>
          <w:tab w:val="left" w:pos="0"/>
        </w:tabs>
        <w:jc w:val="both"/>
        <w:rPr>
          <w:rFonts w:ascii="Arial" w:hAnsi="Arial" w:cs="Arial"/>
          <w:b/>
        </w:rPr>
      </w:pPr>
    </w:p>
    <w:p w14:paraId="301A0ED0" w14:textId="77777777" w:rsidR="00B27988" w:rsidRPr="00555B1D" w:rsidRDefault="00B27988" w:rsidP="001B5D80">
      <w:pPr>
        <w:tabs>
          <w:tab w:val="left" w:pos="0"/>
        </w:tabs>
        <w:jc w:val="both"/>
        <w:rPr>
          <w:rFonts w:ascii="Arial" w:hAnsi="Arial" w:cs="Arial"/>
          <w:b/>
        </w:rPr>
      </w:pPr>
    </w:p>
    <w:p w14:paraId="72B70B37" w14:textId="77777777" w:rsidR="00B27988" w:rsidRPr="00555B1D" w:rsidRDefault="00B27988" w:rsidP="001B5D80">
      <w:pPr>
        <w:tabs>
          <w:tab w:val="left" w:pos="0"/>
        </w:tabs>
        <w:jc w:val="both"/>
        <w:rPr>
          <w:rFonts w:ascii="Arial" w:hAnsi="Arial" w:cs="Arial"/>
          <w:b/>
        </w:rPr>
      </w:pPr>
    </w:p>
    <w:p w14:paraId="73362C05" w14:textId="77777777" w:rsidR="00B27988" w:rsidRPr="00555B1D" w:rsidRDefault="00B27988" w:rsidP="001B5D80">
      <w:pPr>
        <w:tabs>
          <w:tab w:val="left" w:pos="0"/>
        </w:tabs>
        <w:jc w:val="both"/>
        <w:rPr>
          <w:rFonts w:ascii="Arial" w:hAnsi="Arial" w:cs="Arial"/>
          <w:b/>
        </w:rPr>
      </w:pPr>
    </w:p>
    <w:p w14:paraId="0043C384" w14:textId="77777777" w:rsidR="00B27988" w:rsidRPr="00555B1D" w:rsidRDefault="00B27988" w:rsidP="001B5D80">
      <w:pPr>
        <w:tabs>
          <w:tab w:val="left" w:pos="0"/>
        </w:tabs>
        <w:jc w:val="both"/>
        <w:rPr>
          <w:rFonts w:ascii="Arial" w:hAnsi="Arial" w:cs="Arial"/>
          <w:b/>
        </w:rPr>
      </w:pPr>
    </w:p>
    <w:p w14:paraId="42B050A1" w14:textId="77777777" w:rsidR="00B27988" w:rsidRPr="00555B1D" w:rsidRDefault="00B27988" w:rsidP="001B5D80">
      <w:pPr>
        <w:tabs>
          <w:tab w:val="left" w:pos="0"/>
        </w:tabs>
        <w:jc w:val="both"/>
        <w:rPr>
          <w:rFonts w:ascii="Arial" w:hAnsi="Arial" w:cs="Arial"/>
          <w:b/>
        </w:rPr>
      </w:pPr>
    </w:p>
    <w:p w14:paraId="01121ABE" w14:textId="77777777" w:rsidR="00B27988" w:rsidRPr="00555B1D" w:rsidRDefault="00B27988" w:rsidP="001B5D80">
      <w:pPr>
        <w:tabs>
          <w:tab w:val="left" w:pos="0"/>
        </w:tabs>
        <w:jc w:val="both"/>
        <w:rPr>
          <w:rFonts w:ascii="Arial" w:hAnsi="Arial" w:cs="Arial"/>
          <w:b/>
        </w:rPr>
      </w:pPr>
    </w:p>
    <w:p w14:paraId="2E989C41" w14:textId="77777777" w:rsidR="00B27988" w:rsidRPr="00555B1D" w:rsidRDefault="00B27988" w:rsidP="001B5D80">
      <w:pPr>
        <w:tabs>
          <w:tab w:val="left" w:pos="0"/>
        </w:tabs>
        <w:jc w:val="both"/>
        <w:rPr>
          <w:rFonts w:ascii="Arial" w:hAnsi="Arial" w:cs="Arial"/>
          <w:b/>
        </w:rPr>
      </w:pPr>
    </w:p>
    <w:p w14:paraId="2FAF2A0E" w14:textId="77777777" w:rsidR="00B27988" w:rsidRPr="00555B1D" w:rsidRDefault="00B27988" w:rsidP="001B5D80">
      <w:pPr>
        <w:tabs>
          <w:tab w:val="left" w:pos="0"/>
        </w:tabs>
        <w:jc w:val="both"/>
        <w:rPr>
          <w:rFonts w:ascii="Arial" w:hAnsi="Arial" w:cs="Arial"/>
          <w:b/>
        </w:rPr>
      </w:pPr>
    </w:p>
    <w:p w14:paraId="6DED2227" w14:textId="77777777" w:rsidR="00B27988" w:rsidRPr="00555B1D" w:rsidRDefault="00B27988" w:rsidP="001B5D80">
      <w:pPr>
        <w:tabs>
          <w:tab w:val="left" w:pos="0"/>
        </w:tabs>
        <w:jc w:val="both"/>
        <w:rPr>
          <w:rFonts w:ascii="Arial" w:hAnsi="Arial" w:cs="Arial"/>
          <w:b/>
        </w:rPr>
      </w:pPr>
    </w:p>
    <w:p w14:paraId="64857031" w14:textId="77777777" w:rsidR="005600E0" w:rsidRPr="00555B1D" w:rsidRDefault="005600E0" w:rsidP="00EF47E0">
      <w:pPr>
        <w:tabs>
          <w:tab w:val="left" w:pos="0"/>
        </w:tabs>
        <w:rPr>
          <w:rFonts w:ascii="Arial" w:hAnsi="Arial" w:cs="Arial"/>
          <w:b/>
          <w:sz w:val="24"/>
          <w:szCs w:val="24"/>
        </w:rPr>
      </w:pPr>
    </w:p>
    <w:p w14:paraId="6E2DFC29" w14:textId="77777777" w:rsidR="00B27988" w:rsidRPr="00555B1D" w:rsidRDefault="00B27988" w:rsidP="00B27988">
      <w:pPr>
        <w:tabs>
          <w:tab w:val="left" w:pos="0"/>
        </w:tabs>
        <w:jc w:val="center"/>
        <w:rPr>
          <w:rFonts w:ascii="Arial" w:hAnsi="Arial" w:cs="Arial"/>
          <w:b/>
          <w:sz w:val="24"/>
          <w:szCs w:val="24"/>
        </w:rPr>
      </w:pPr>
      <w:r w:rsidRPr="00555B1D">
        <w:rPr>
          <w:rFonts w:ascii="Arial" w:hAnsi="Arial" w:cs="Arial"/>
          <w:b/>
          <w:sz w:val="24"/>
          <w:szCs w:val="24"/>
        </w:rPr>
        <w:t>INFORMACIÓN DEL CDM</w:t>
      </w:r>
    </w:p>
    <w:p w14:paraId="752FB477" w14:textId="77777777" w:rsidR="00B27988" w:rsidRPr="00555B1D" w:rsidRDefault="00B27988" w:rsidP="00B27988">
      <w:pPr>
        <w:tabs>
          <w:tab w:val="left" w:pos="0"/>
        </w:tabs>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3"/>
        <w:gridCol w:w="4303"/>
      </w:tblGrid>
      <w:tr w:rsidR="00B27988" w:rsidRPr="00555B1D" w14:paraId="0F0DABA9" w14:textId="77777777" w:rsidTr="00B27988">
        <w:trPr>
          <w:trHeight w:val="281"/>
        </w:trPr>
        <w:tc>
          <w:tcPr>
            <w:tcW w:w="8606" w:type="dxa"/>
            <w:gridSpan w:val="2"/>
            <w:shd w:val="clear" w:color="auto" w:fill="CCCCCC"/>
          </w:tcPr>
          <w:p w14:paraId="422B37EF" w14:textId="77777777" w:rsidR="00B27988" w:rsidRPr="00555B1D" w:rsidRDefault="00B27988" w:rsidP="00990C97">
            <w:pPr>
              <w:tabs>
                <w:tab w:val="left" w:pos="0"/>
              </w:tabs>
              <w:jc w:val="center"/>
              <w:rPr>
                <w:rFonts w:ascii="Arial" w:hAnsi="Arial" w:cs="Arial"/>
              </w:rPr>
            </w:pPr>
            <w:r w:rsidRPr="00555B1D">
              <w:rPr>
                <w:rFonts w:ascii="Arial" w:hAnsi="Arial" w:cs="Arial"/>
              </w:rPr>
              <w:t>Datos generales del CDM:</w:t>
            </w:r>
          </w:p>
        </w:tc>
      </w:tr>
      <w:tr w:rsidR="00B27988" w:rsidRPr="00555B1D" w14:paraId="55D55824" w14:textId="77777777" w:rsidTr="00B27988">
        <w:trPr>
          <w:trHeight w:val="289"/>
        </w:trPr>
        <w:tc>
          <w:tcPr>
            <w:tcW w:w="4303" w:type="dxa"/>
            <w:shd w:val="clear" w:color="auto" w:fill="auto"/>
          </w:tcPr>
          <w:p w14:paraId="1A7F3216"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 xml:space="preserve">Entidad: </w:t>
            </w:r>
          </w:p>
        </w:tc>
        <w:tc>
          <w:tcPr>
            <w:tcW w:w="4303" w:type="dxa"/>
            <w:shd w:val="clear" w:color="auto" w:fill="auto"/>
          </w:tcPr>
          <w:p w14:paraId="1CB1389B"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Jalisco</w:t>
            </w:r>
          </w:p>
        </w:tc>
      </w:tr>
      <w:tr w:rsidR="00B27988" w:rsidRPr="00555B1D" w14:paraId="111607F3" w14:textId="77777777" w:rsidTr="00B27988">
        <w:trPr>
          <w:trHeight w:val="688"/>
        </w:trPr>
        <w:tc>
          <w:tcPr>
            <w:tcW w:w="4303" w:type="dxa"/>
            <w:shd w:val="clear" w:color="auto" w:fill="auto"/>
          </w:tcPr>
          <w:p w14:paraId="74A34201"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Nombre de la IMEF/ Municipio:</w:t>
            </w:r>
          </w:p>
        </w:tc>
        <w:tc>
          <w:tcPr>
            <w:tcW w:w="4303" w:type="dxa"/>
            <w:shd w:val="clear" w:color="auto" w:fill="auto"/>
          </w:tcPr>
          <w:p w14:paraId="362813E7" w14:textId="77777777" w:rsidR="00B27988" w:rsidRPr="00555B1D" w:rsidRDefault="00B27988" w:rsidP="0058772E">
            <w:pPr>
              <w:tabs>
                <w:tab w:val="left" w:pos="0"/>
              </w:tabs>
              <w:spacing w:line="240" w:lineRule="auto"/>
              <w:jc w:val="both"/>
              <w:rPr>
                <w:rFonts w:ascii="Arial" w:hAnsi="Arial" w:cs="Arial"/>
                <w:sz w:val="24"/>
                <w:szCs w:val="24"/>
                <w:shd w:val="clear" w:color="auto" w:fill="FFFFFF"/>
              </w:rPr>
            </w:pPr>
            <w:r w:rsidRPr="00555B1D">
              <w:rPr>
                <w:rFonts w:ascii="Arial" w:hAnsi="Arial" w:cs="Arial"/>
                <w:sz w:val="24"/>
                <w:szCs w:val="24"/>
                <w:shd w:val="clear" w:color="auto" w:fill="FFFFFF"/>
              </w:rPr>
              <w:t xml:space="preserve">Instituto </w:t>
            </w:r>
            <w:r w:rsidR="00DB590C" w:rsidRPr="00555B1D">
              <w:rPr>
                <w:rFonts w:ascii="Arial" w:hAnsi="Arial" w:cs="Arial"/>
                <w:sz w:val="24"/>
                <w:szCs w:val="24"/>
                <w:shd w:val="clear" w:color="auto" w:fill="FFFFFF"/>
              </w:rPr>
              <w:t xml:space="preserve">Jalisciense </w:t>
            </w:r>
            <w:r w:rsidRPr="00555B1D">
              <w:rPr>
                <w:rFonts w:ascii="Arial" w:hAnsi="Arial" w:cs="Arial"/>
                <w:sz w:val="24"/>
                <w:szCs w:val="24"/>
                <w:shd w:val="clear" w:color="auto" w:fill="FFFFFF"/>
              </w:rPr>
              <w:t>de las Mujeres</w:t>
            </w:r>
          </w:p>
          <w:p w14:paraId="3A90625B" w14:textId="77777777" w:rsidR="00B27988" w:rsidRPr="00555B1D" w:rsidRDefault="00B27988" w:rsidP="0058772E">
            <w:pPr>
              <w:tabs>
                <w:tab w:val="left" w:pos="0"/>
              </w:tabs>
              <w:spacing w:line="240" w:lineRule="auto"/>
              <w:jc w:val="both"/>
              <w:rPr>
                <w:rFonts w:ascii="Arial" w:hAnsi="Arial" w:cs="Arial"/>
                <w:color w:val="FF0000"/>
                <w:sz w:val="24"/>
                <w:szCs w:val="24"/>
              </w:rPr>
            </w:pPr>
            <w:r w:rsidRPr="00555B1D">
              <w:rPr>
                <w:rFonts w:ascii="Arial" w:hAnsi="Arial" w:cs="Arial"/>
                <w:sz w:val="24"/>
                <w:szCs w:val="24"/>
                <w:shd w:val="clear" w:color="auto" w:fill="FFFFFF"/>
              </w:rPr>
              <w:t>Instituto Municipal de Atención a la Mujer</w:t>
            </w:r>
          </w:p>
          <w:p w14:paraId="501A03F1" w14:textId="77777777" w:rsidR="00B27988" w:rsidRPr="00555B1D" w:rsidRDefault="00B27988" w:rsidP="0058772E">
            <w:pPr>
              <w:tabs>
                <w:tab w:val="left" w:pos="0"/>
              </w:tabs>
              <w:spacing w:line="240" w:lineRule="auto"/>
              <w:jc w:val="both"/>
              <w:rPr>
                <w:rFonts w:ascii="Arial" w:hAnsi="Arial" w:cs="Arial"/>
                <w:color w:val="FF0000"/>
              </w:rPr>
            </w:pPr>
          </w:p>
        </w:tc>
      </w:tr>
    </w:tbl>
    <w:p w14:paraId="153BAF20" w14:textId="77777777" w:rsidR="00B27988" w:rsidRPr="00555B1D" w:rsidRDefault="00B27988" w:rsidP="00B27988">
      <w:pPr>
        <w:tabs>
          <w:tab w:val="left" w:pos="0"/>
        </w:tabs>
        <w:jc w:val="both"/>
        <w:rPr>
          <w:rFonts w:ascii="Arial" w:hAnsi="Arial" w:cs="Arial"/>
        </w:rPr>
      </w:pPr>
      <w:r w:rsidRPr="00555B1D">
        <w:rPr>
          <w:rFonts w:ascii="Arial" w:hAnsi="Arial"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B27988" w:rsidRPr="00555B1D" w14:paraId="57A2B21D" w14:textId="77777777" w:rsidTr="00990C97">
        <w:tc>
          <w:tcPr>
            <w:tcW w:w="8644" w:type="dxa"/>
            <w:gridSpan w:val="2"/>
            <w:shd w:val="clear" w:color="auto" w:fill="CCCCCC"/>
          </w:tcPr>
          <w:p w14:paraId="2DBA1ACB" w14:textId="77777777" w:rsidR="00B27988" w:rsidRPr="00555B1D" w:rsidRDefault="00B27988" w:rsidP="00990C97">
            <w:pPr>
              <w:tabs>
                <w:tab w:val="left" w:pos="0"/>
              </w:tabs>
              <w:jc w:val="center"/>
              <w:rPr>
                <w:rFonts w:ascii="Arial" w:hAnsi="Arial" w:cs="Arial"/>
              </w:rPr>
            </w:pPr>
            <w:r w:rsidRPr="00555B1D">
              <w:rPr>
                <w:rFonts w:ascii="Arial" w:hAnsi="Arial" w:cs="Arial"/>
              </w:rPr>
              <w:t>Información del Área Responsable:</w:t>
            </w:r>
          </w:p>
        </w:tc>
      </w:tr>
      <w:tr w:rsidR="00B27988" w:rsidRPr="00555B1D" w14:paraId="369CFEB4" w14:textId="77777777" w:rsidTr="00990C97">
        <w:tc>
          <w:tcPr>
            <w:tcW w:w="4322" w:type="dxa"/>
            <w:shd w:val="clear" w:color="auto" w:fill="auto"/>
          </w:tcPr>
          <w:p w14:paraId="1797F09C"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 xml:space="preserve">Nombre (s) de las (los) responsables de la Meta: </w:t>
            </w:r>
          </w:p>
        </w:tc>
        <w:tc>
          <w:tcPr>
            <w:tcW w:w="4322" w:type="dxa"/>
            <w:shd w:val="clear" w:color="auto" w:fill="auto"/>
          </w:tcPr>
          <w:p w14:paraId="3AF63DA1" w14:textId="4082E867" w:rsidR="00B27988" w:rsidRPr="00555B1D" w:rsidRDefault="00B27988" w:rsidP="0058772E">
            <w:pPr>
              <w:tabs>
                <w:tab w:val="left" w:pos="0"/>
              </w:tabs>
              <w:spacing w:line="240" w:lineRule="auto"/>
              <w:rPr>
                <w:rFonts w:ascii="Arial" w:hAnsi="Arial" w:cs="Arial"/>
                <w:b/>
              </w:rPr>
            </w:pPr>
          </w:p>
          <w:p w14:paraId="13A722BB" w14:textId="5DA59577" w:rsidR="00B27988" w:rsidRPr="00555B1D" w:rsidRDefault="00403C4B" w:rsidP="0058772E">
            <w:pPr>
              <w:tabs>
                <w:tab w:val="left" w:pos="0"/>
              </w:tabs>
              <w:spacing w:line="240" w:lineRule="auto"/>
              <w:jc w:val="center"/>
              <w:rPr>
                <w:rFonts w:ascii="Arial" w:hAnsi="Arial" w:cs="Arial"/>
                <w:b/>
              </w:rPr>
            </w:pPr>
            <w:r>
              <w:rPr>
                <w:rFonts w:ascii="Arial" w:hAnsi="Arial" w:cs="Arial"/>
                <w:b/>
              </w:rPr>
              <w:t xml:space="preserve">Maestra. María Elena García Trujillo </w:t>
            </w:r>
          </w:p>
          <w:p w14:paraId="0DEC203A" w14:textId="77777777" w:rsidR="00B27988" w:rsidRPr="00555B1D" w:rsidRDefault="00B27988" w:rsidP="0058772E">
            <w:pPr>
              <w:tabs>
                <w:tab w:val="left" w:pos="0"/>
              </w:tabs>
              <w:spacing w:line="240" w:lineRule="auto"/>
              <w:jc w:val="both"/>
              <w:rPr>
                <w:rFonts w:ascii="Arial" w:hAnsi="Arial" w:cs="Arial"/>
                <w:b/>
              </w:rPr>
            </w:pPr>
          </w:p>
        </w:tc>
      </w:tr>
      <w:tr w:rsidR="00B27988" w:rsidRPr="00555B1D" w14:paraId="60EF4284" w14:textId="77777777" w:rsidTr="00990C97">
        <w:tc>
          <w:tcPr>
            <w:tcW w:w="4322" w:type="dxa"/>
            <w:shd w:val="clear" w:color="auto" w:fill="auto"/>
          </w:tcPr>
          <w:p w14:paraId="3FE40A9E"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Lugar de realización:</w:t>
            </w:r>
          </w:p>
        </w:tc>
        <w:tc>
          <w:tcPr>
            <w:tcW w:w="4322" w:type="dxa"/>
            <w:shd w:val="clear" w:color="auto" w:fill="auto"/>
          </w:tcPr>
          <w:p w14:paraId="2A783753" w14:textId="77777777" w:rsidR="00B27988" w:rsidRPr="00555B1D" w:rsidRDefault="00B27988" w:rsidP="0058772E">
            <w:pPr>
              <w:tabs>
                <w:tab w:val="left" w:pos="0"/>
              </w:tabs>
              <w:spacing w:line="240" w:lineRule="auto"/>
              <w:jc w:val="both"/>
              <w:rPr>
                <w:rFonts w:ascii="Arial" w:hAnsi="Arial" w:cs="Arial"/>
                <w:b/>
              </w:rPr>
            </w:pPr>
            <w:r w:rsidRPr="00555B1D">
              <w:rPr>
                <w:rFonts w:ascii="Arial" w:hAnsi="Arial" w:cs="Arial"/>
                <w:b/>
              </w:rPr>
              <w:t>Sayula</w:t>
            </w:r>
          </w:p>
        </w:tc>
      </w:tr>
      <w:tr w:rsidR="00B27988" w:rsidRPr="00555B1D" w14:paraId="0143ADE0" w14:textId="77777777" w:rsidTr="00990C97">
        <w:tc>
          <w:tcPr>
            <w:tcW w:w="4322" w:type="dxa"/>
            <w:shd w:val="clear" w:color="auto" w:fill="auto"/>
          </w:tcPr>
          <w:p w14:paraId="55D7BA36"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Período de elaboración del informe:</w:t>
            </w:r>
          </w:p>
        </w:tc>
        <w:tc>
          <w:tcPr>
            <w:tcW w:w="4322" w:type="dxa"/>
            <w:shd w:val="clear" w:color="auto" w:fill="auto"/>
          </w:tcPr>
          <w:p w14:paraId="500F97E9" w14:textId="2F6ED26F" w:rsidR="00B27988" w:rsidRPr="00555B1D" w:rsidRDefault="00804C71" w:rsidP="0058772E">
            <w:pPr>
              <w:tabs>
                <w:tab w:val="left" w:pos="0"/>
              </w:tabs>
              <w:spacing w:line="240" w:lineRule="auto"/>
              <w:jc w:val="both"/>
              <w:rPr>
                <w:rFonts w:ascii="Arial" w:hAnsi="Arial" w:cs="Arial"/>
                <w:b/>
              </w:rPr>
            </w:pPr>
            <w:r>
              <w:rPr>
                <w:rFonts w:ascii="Arial" w:hAnsi="Arial" w:cs="Arial"/>
                <w:b/>
              </w:rPr>
              <w:t>Enero 2019</w:t>
            </w:r>
          </w:p>
        </w:tc>
      </w:tr>
      <w:tr w:rsidR="00B27988" w:rsidRPr="00555B1D" w14:paraId="6D886B74" w14:textId="77777777" w:rsidTr="00990C97">
        <w:tc>
          <w:tcPr>
            <w:tcW w:w="4322" w:type="dxa"/>
            <w:shd w:val="clear" w:color="auto" w:fill="auto"/>
          </w:tcPr>
          <w:p w14:paraId="1C7210E4"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Tipo de atención que se proporciona:</w:t>
            </w:r>
          </w:p>
        </w:tc>
        <w:tc>
          <w:tcPr>
            <w:tcW w:w="4322" w:type="dxa"/>
            <w:shd w:val="clear" w:color="auto" w:fill="auto"/>
          </w:tcPr>
          <w:p w14:paraId="5EFEBC3D" w14:textId="77777777" w:rsidR="00B27988" w:rsidRPr="00555B1D" w:rsidRDefault="00B27988" w:rsidP="0058772E">
            <w:pPr>
              <w:tabs>
                <w:tab w:val="left" w:pos="0"/>
              </w:tabs>
              <w:spacing w:line="240" w:lineRule="auto"/>
              <w:jc w:val="both"/>
              <w:rPr>
                <w:rFonts w:ascii="Arial" w:hAnsi="Arial" w:cs="Arial"/>
                <w:b/>
              </w:rPr>
            </w:pPr>
            <w:r w:rsidRPr="00555B1D">
              <w:rPr>
                <w:rFonts w:ascii="Arial" w:hAnsi="Arial" w:cs="Arial"/>
                <w:b/>
              </w:rPr>
              <w:t>Capacitación y Asesorías</w:t>
            </w:r>
          </w:p>
        </w:tc>
      </w:tr>
    </w:tbl>
    <w:p w14:paraId="258F29E4" w14:textId="77777777" w:rsidR="00B27988" w:rsidRPr="00555B1D" w:rsidRDefault="00B27988" w:rsidP="00B27988">
      <w:pPr>
        <w:tabs>
          <w:tab w:val="left" w:pos="0"/>
        </w:tabs>
        <w:jc w:val="both"/>
        <w:rPr>
          <w:rFonts w:ascii="Arial" w:hAnsi="Arial" w:cs="Arial"/>
          <w:b/>
        </w:rPr>
      </w:pPr>
    </w:p>
    <w:p w14:paraId="0046E746" w14:textId="77777777" w:rsidR="00A21A87" w:rsidRPr="00555B1D" w:rsidRDefault="00A21A87" w:rsidP="007E0052">
      <w:pPr>
        <w:tabs>
          <w:tab w:val="left" w:pos="0"/>
        </w:tabs>
        <w:spacing w:line="360" w:lineRule="auto"/>
        <w:jc w:val="center"/>
        <w:rPr>
          <w:rFonts w:ascii="Arial" w:hAnsi="Arial" w:cs="Arial"/>
          <w:b/>
        </w:rPr>
      </w:pPr>
    </w:p>
    <w:p w14:paraId="3B231AEF" w14:textId="77777777" w:rsidR="004A43A3" w:rsidRPr="00555B1D" w:rsidRDefault="004A43A3" w:rsidP="004A43A3">
      <w:pPr>
        <w:tabs>
          <w:tab w:val="left" w:pos="0"/>
        </w:tabs>
        <w:jc w:val="both"/>
        <w:rPr>
          <w:rFonts w:ascii="Arial" w:hAnsi="Arial" w:cs="Arial"/>
          <w:b/>
        </w:rPr>
      </w:pPr>
    </w:p>
    <w:p w14:paraId="4CCD06A3" w14:textId="77777777" w:rsidR="004A43A3" w:rsidRPr="00555B1D" w:rsidRDefault="004A43A3" w:rsidP="004A43A3">
      <w:pPr>
        <w:tabs>
          <w:tab w:val="left" w:pos="0"/>
        </w:tabs>
        <w:jc w:val="center"/>
        <w:rPr>
          <w:rFonts w:ascii="Arial" w:hAnsi="Arial" w:cs="Arial"/>
          <w:b/>
        </w:rPr>
      </w:pPr>
      <w:r w:rsidRPr="00555B1D">
        <w:rPr>
          <w:rFonts w:ascii="Arial" w:hAnsi="Arial" w:cs="Arial"/>
          <w:b/>
        </w:rPr>
        <w:t xml:space="preserve">   ANTECEDENTES</w:t>
      </w:r>
    </w:p>
    <w:p w14:paraId="70846BD6"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 xml:space="preserve">Los instrumentos y mecanismos Internacionales así como federales y estatales de protección de los derechos humanos de las mujeres, son el fundamento que motivan el adelanto de las mujeres en la vida pública y privada así como referente obligatorio de atención por parte de las autoridades en los tres niveles de gobierno y en apego a: La Convención sobre la Eliminación de todas las Formas de discriminación contra la mujer, en sus siglas en inglés (CEDAW), 1979. La Convención Interamericana para Prevenir, Sancionar y Erradicar la Violencia contra la mujer (Convención Belém do Pará), ratificada por México en 1998. La Declaración y Plataforma de Acción de Bejing 1995. Constitución Política de los Estados Unidos Mexicanos 1917. Ley del </w:t>
      </w:r>
      <w:r w:rsidRPr="00555B1D">
        <w:rPr>
          <w:rFonts w:ascii="Arial" w:hAnsi="Arial" w:cs="Arial"/>
          <w:sz w:val="24"/>
          <w:szCs w:val="24"/>
        </w:rPr>
        <w:lastRenderedPageBreak/>
        <w:t>Instituto Nacional de las Mujeres, 2001. Ley General para la Igualdad entre Mujeres y hombres, 2006. Ley General de Acceso de las Mujeres a una Vida Libre de Violencia, 2007. Plan Nacional de Desarrollo 2013-02018 y Programa Nacional para la Igualdad de Oportunidades y no Discriminación contra las Mujeres, 2013-2018 (Proigualdad 2011).</w:t>
      </w:r>
    </w:p>
    <w:p w14:paraId="2329DBAB" w14:textId="77777777" w:rsidR="004A43A3" w:rsidRPr="00555B1D" w:rsidRDefault="004A43A3" w:rsidP="00970138">
      <w:pPr>
        <w:tabs>
          <w:tab w:val="left" w:pos="0"/>
        </w:tabs>
        <w:spacing w:line="360" w:lineRule="auto"/>
        <w:jc w:val="both"/>
        <w:rPr>
          <w:rFonts w:ascii="Arial" w:hAnsi="Arial" w:cs="Arial"/>
          <w:sz w:val="24"/>
          <w:szCs w:val="24"/>
        </w:rPr>
      </w:pPr>
    </w:p>
    <w:p w14:paraId="17DCEA64"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El antecedente inmediato del Instituto Nacional de las Mujeres, la comisión Nacional de la Mujer como órgano desconcentrado de la Secretaría de Gobernación, significo un avance importante en el alcance de esta visión de atender a la problemática de las mujeres a partir de la óptica de equidad de género.</w:t>
      </w:r>
    </w:p>
    <w:p w14:paraId="1118CBCF"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 xml:space="preserve">No obstante, para dar cumplimiento cabal a los compromisos nacionales e Internacionales, era necesario fortalecer este mecanismo para que pudiese atender la misión orientada a la Institucionalización de la perspectiva de género para que mujeres y hombres accedan a la justicia y a la  igualdad del desarrollo en cualquier ámbito. </w:t>
      </w:r>
    </w:p>
    <w:p w14:paraId="7F4F70A1"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Para este propósito, el Poder Legislativo reconoció como necesario formular un nuevo estamento Institucional y legal para una entidad que, además de situarse en un rango ministerial, fuera dotada de atribuciones definidas, con disponibilidad de recursos suficientes y con la capacidad y competencias para influir en la incorporación de la perspectiva de género en las políticas públicas nacionales.</w:t>
      </w:r>
    </w:p>
    <w:p w14:paraId="25A0C5AE" w14:textId="77777777" w:rsidR="004A43A3" w:rsidRPr="00555B1D" w:rsidRDefault="004A43A3" w:rsidP="00970138">
      <w:pPr>
        <w:tabs>
          <w:tab w:val="left" w:pos="0"/>
        </w:tabs>
        <w:spacing w:line="360" w:lineRule="auto"/>
        <w:jc w:val="both"/>
        <w:rPr>
          <w:rFonts w:ascii="Arial" w:hAnsi="Arial" w:cs="Arial"/>
          <w:sz w:val="24"/>
          <w:szCs w:val="24"/>
        </w:rPr>
      </w:pPr>
    </w:p>
    <w:p w14:paraId="23CC5AFC"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Así, mediante decreto del Congreso de la Unión, de fecha 21 de diciembre de 2000, publicado en el diario oficial de la federación del 12 de enero de 2001, se crea el Instituto Nacional de las Mujeres como un organismo público descentralizado de la administración pública federal, su personalidad jurídica, patrimonio propio y autonomía técnica y de gestión para el cumplimiento de sus atribuciones, objetivos y fines.</w:t>
      </w:r>
    </w:p>
    <w:p w14:paraId="71CB46EB" w14:textId="77777777" w:rsidR="004A43A3" w:rsidRPr="00555B1D" w:rsidRDefault="004A43A3" w:rsidP="00970138">
      <w:pPr>
        <w:tabs>
          <w:tab w:val="left" w:pos="0"/>
        </w:tabs>
        <w:spacing w:line="360" w:lineRule="auto"/>
        <w:jc w:val="both"/>
        <w:rPr>
          <w:rFonts w:ascii="Arial" w:hAnsi="Arial" w:cs="Arial"/>
          <w:sz w:val="24"/>
          <w:szCs w:val="24"/>
        </w:rPr>
      </w:pPr>
    </w:p>
    <w:p w14:paraId="1E6C8941"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lastRenderedPageBreak/>
        <w:t xml:space="preserve">Derivado de lo anterior y con la firme convicción de continuar con una misión orientada a la Institucionalización  de la perspectiva de género en los sectores de la sociedad del Estado de Jalisco, nace un organismo público descentralizado del Poder Ejecutivo, con personalidad jurídica y patrimonios propios, sectorizado a la secretaría General de Gobierno, encargado de promover, elaborar y ejecutar las políticas públicas del Estado a favor de las mujeres, nombrándose Instituto Jalisciense de las Mujeres. </w:t>
      </w:r>
    </w:p>
    <w:p w14:paraId="0317997F"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 xml:space="preserve">Los centros para el desarrollo de las Mujeres (CDM), se encuentran instalados en los siguientes municipios del Estado de Jalisco: Atemajac de Brizuela, Ameca, Arandas, Jocotepec, Juanacatlan, Lagos de Moreno, Meztiquitic, Poncitlán, Puerto Vallarta, San Martín Hidalgo, Tonalá, Jamay, Sayula, y Yahualica incorporándose este año. </w:t>
      </w:r>
    </w:p>
    <w:p w14:paraId="3B684CB7" w14:textId="77777777" w:rsidR="004A43A3" w:rsidRPr="00555B1D" w:rsidRDefault="004A43A3" w:rsidP="00970138">
      <w:pPr>
        <w:tabs>
          <w:tab w:val="left" w:pos="0"/>
        </w:tabs>
        <w:spacing w:line="360" w:lineRule="auto"/>
        <w:jc w:val="both"/>
        <w:rPr>
          <w:rFonts w:ascii="Arial" w:hAnsi="Arial" w:cs="Arial"/>
          <w:b/>
          <w:sz w:val="24"/>
          <w:szCs w:val="24"/>
        </w:rPr>
      </w:pPr>
    </w:p>
    <w:p w14:paraId="2B53EF70" w14:textId="77777777" w:rsidR="004A43A3" w:rsidRPr="00555B1D" w:rsidRDefault="004A43A3" w:rsidP="007E0052">
      <w:pPr>
        <w:tabs>
          <w:tab w:val="left" w:pos="0"/>
        </w:tabs>
        <w:spacing w:line="360" w:lineRule="auto"/>
        <w:jc w:val="center"/>
        <w:rPr>
          <w:rFonts w:ascii="Arial" w:hAnsi="Arial" w:cs="Arial"/>
          <w:b/>
          <w:sz w:val="24"/>
          <w:szCs w:val="24"/>
        </w:rPr>
      </w:pPr>
    </w:p>
    <w:p w14:paraId="4E1555D5" w14:textId="77777777" w:rsidR="001121E5" w:rsidRPr="00555B1D" w:rsidRDefault="001121E5" w:rsidP="007E0052">
      <w:pPr>
        <w:tabs>
          <w:tab w:val="left" w:pos="0"/>
        </w:tabs>
        <w:spacing w:line="360" w:lineRule="auto"/>
        <w:jc w:val="center"/>
        <w:rPr>
          <w:rFonts w:ascii="Arial" w:hAnsi="Arial" w:cs="Arial"/>
          <w:b/>
          <w:sz w:val="24"/>
          <w:szCs w:val="24"/>
        </w:rPr>
      </w:pPr>
      <w:r w:rsidRPr="00555B1D">
        <w:rPr>
          <w:rFonts w:ascii="Arial" w:hAnsi="Arial" w:cs="Arial"/>
          <w:b/>
          <w:sz w:val="24"/>
          <w:szCs w:val="24"/>
        </w:rPr>
        <w:t>INTRODUCCIÓN</w:t>
      </w:r>
    </w:p>
    <w:p w14:paraId="238AA46C" w14:textId="77777777" w:rsidR="006E1D38" w:rsidRPr="00555B1D" w:rsidRDefault="006E1D38" w:rsidP="00970138">
      <w:pPr>
        <w:tabs>
          <w:tab w:val="left" w:pos="0"/>
        </w:tabs>
        <w:spacing w:line="360" w:lineRule="auto"/>
        <w:jc w:val="both"/>
        <w:rPr>
          <w:rFonts w:ascii="Arial" w:hAnsi="Arial" w:cs="Arial"/>
          <w:sz w:val="24"/>
          <w:szCs w:val="24"/>
        </w:rPr>
      </w:pPr>
      <w:r w:rsidRPr="00555B1D">
        <w:rPr>
          <w:rFonts w:ascii="Arial" w:hAnsi="Arial" w:cs="Arial"/>
          <w:sz w:val="24"/>
          <w:szCs w:val="24"/>
        </w:rPr>
        <w:t>El Programa de Fortalecimiento a la Transversalidad de la Perspectiva de Género (PFTPG), surge en el año 2013, del cual nace el proyecto denominado Centros para el Desarrollo de las Mujeres. Teniendo como objetivo promover e impulsar el emprendimiento de acciones afirmativas de las mujeres desde una perspectiva de género, a partir de la detección de sus necesidades e intereses contribuyendo en su desarrollo integral y el logro de la igualdad entre mujeres y hombres.</w:t>
      </w:r>
    </w:p>
    <w:p w14:paraId="18D2871F" w14:textId="77777777" w:rsidR="006E1D38" w:rsidRPr="00555B1D" w:rsidRDefault="006E1D38" w:rsidP="00970138">
      <w:pPr>
        <w:tabs>
          <w:tab w:val="left" w:pos="0"/>
        </w:tabs>
        <w:spacing w:line="360" w:lineRule="auto"/>
        <w:jc w:val="both"/>
        <w:rPr>
          <w:rFonts w:ascii="Arial" w:hAnsi="Arial" w:cs="Arial"/>
          <w:sz w:val="24"/>
          <w:szCs w:val="24"/>
        </w:rPr>
      </w:pPr>
      <w:r w:rsidRPr="00555B1D">
        <w:rPr>
          <w:rFonts w:ascii="Arial" w:hAnsi="Arial" w:cs="Arial"/>
          <w:sz w:val="24"/>
          <w:szCs w:val="24"/>
        </w:rPr>
        <w:t>Siendo un proyecto que fortalece a la instancia municipal de las mujeres en el ámbito local promoviendo el desarrollo humano con perspectiva de género y vinculando a los diversos actores sociales para lograr la igualdad entre hombres y mujeres dentro del municipio.</w:t>
      </w:r>
    </w:p>
    <w:p w14:paraId="5F967977" w14:textId="77777777" w:rsidR="006E1D38" w:rsidRPr="00555B1D" w:rsidRDefault="006E1D38" w:rsidP="00970138">
      <w:pPr>
        <w:tabs>
          <w:tab w:val="left" w:pos="0"/>
        </w:tabs>
        <w:spacing w:line="360" w:lineRule="auto"/>
        <w:jc w:val="both"/>
        <w:rPr>
          <w:rFonts w:ascii="Arial" w:hAnsi="Arial" w:cs="Arial"/>
          <w:sz w:val="24"/>
          <w:szCs w:val="24"/>
        </w:rPr>
      </w:pPr>
      <w:r w:rsidRPr="00555B1D">
        <w:rPr>
          <w:rFonts w:ascii="Arial" w:hAnsi="Arial" w:cs="Arial"/>
          <w:sz w:val="24"/>
          <w:szCs w:val="24"/>
        </w:rPr>
        <w:t xml:space="preserve">El fortalecimiento que otorga el CDM a la IMM, será facilitar los procesos interinstitucionales para que se generen los convenios de colaboración con las </w:t>
      </w:r>
      <w:r w:rsidRPr="00555B1D">
        <w:rPr>
          <w:rFonts w:ascii="Arial" w:hAnsi="Arial" w:cs="Arial"/>
          <w:sz w:val="24"/>
          <w:szCs w:val="24"/>
        </w:rPr>
        <w:lastRenderedPageBreak/>
        <w:t xml:space="preserve">áreas o direcciones de la administración pública municipal, con el objetivo de transversalizar la perspectiva de género en el ámbito local.  </w:t>
      </w:r>
    </w:p>
    <w:p w14:paraId="2ABEB5D4" w14:textId="77777777" w:rsidR="006E1D38" w:rsidRPr="00555B1D" w:rsidRDefault="006E1D38" w:rsidP="00970138">
      <w:pPr>
        <w:tabs>
          <w:tab w:val="left" w:pos="0"/>
        </w:tabs>
        <w:spacing w:line="360" w:lineRule="auto"/>
        <w:jc w:val="both"/>
        <w:rPr>
          <w:rFonts w:ascii="Arial" w:hAnsi="Arial" w:cs="Arial"/>
          <w:sz w:val="24"/>
          <w:szCs w:val="24"/>
        </w:rPr>
      </w:pPr>
      <w:r w:rsidRPr="00555B1D">
        <w:rPr>
          <w:rFonts w:ascii="Arial" w:hAnsi="Arial" w:cs="Arial"/>
          <w:sz w:val="24"/>
          <w:szCs w:val="24"/>
        </w:rPr>
        <w:t>Además de intervenir en los procesos de planeación, elaboración y ejecución de proyectos desde el enfoque de género para beneficio de las mujeres del municipio de Sayula.</w:t>
      </w:r>
    </w:p>
    <w:p w14:paraId="4ACECB22" w14:textId="77777777" w:rsidR="00EF47E0" w:rsidRPr="00555B1D" w:rsidRDefault="00EF47E0" w:rsidP="007E0052">
      <w:pPr>
        <w:tabs>
          <w:tab w:val="left" w:pos="0"/>
        </w:tabs>
        <w:spacing w:line="360" w:lineRule="auto"/>
        <w:jc w:val="both"/>
        <w:rPr>
          <w:rFonts w:ascii="Arial" w:hAnsi="Arial" w:cs="Arial"/>
          <w:b/>
          <w:sz w:val="24"/>
          <w:szCs w:val="24"/>
        </w:rPr>
      </w:pPr>
    </w:p>
    <w:p w14:paraId="7F42B117" w14:textId="77777777" w:rsidR="001121E5" w:rsidRPr="00555B1D" w:rsidRDefault="001121E5" w:rsidP="007E0052">
      <w:pPr>
        <w:tabs>
          <w:tab w:val="left" w:pos="0"/>
        </w:tabs>
        <w:spacing w:line="360" w:lineRule="auto"/>
        <w:jc w:val="center"/>
        <w:rPr>
          <w:rFonts w:ascii="Arial" w:hAnsi="Arial" w:cs="Arial"/>
          <w:b/>
          <w:sz w:val="24"/>
          <w:szCs w:val="24"/>
        </w:rPr>
      </w:pPr>
      <w:r w:rsidRPr="00555B1D">
        <w:rPr>
          <w:rFonts w:ascii="Arial" w:hAnsi="Arial" w:cs="Arial"/>
          <w:b/>
          <w:sz w:val="24"/>
          <w:szCs w:val="24"/>
        </w:rPr>
        <w:t>INFORME DE LA OPERACIÓN DEL CDM</w:t>
      </w:r>
    </w:p>
    <w:p w14:paraId="3A2E9CE8" w14:textId="7A53AF64" w:rsidR="006F2039" w:rsidRPr="00555B1D" w:rsidRDefault="001121E5" w:rsidP="007E0052">
      <w:pPr>
        <w:tabs>
          <w:tab w:val="left" w:pos="0"/>
        </w:tabs>
        <w:spacing w:line="360" w:lineRule="auto"/>
        <w:jc w:val="both"/>
        <w:rPr>
          <w:rFonts w:ascii="Arial" w:hAnsi="Arial" w:cs="Arial"/>
          <w:sz w:val="24"/>
          <w:szCs w:val="24"/>
        </w:rPr>
      </w:pPr>
      <w:r w:rsidRPr="00555B1D">
        <w:rPr>
          <w:rFonts w:ascii="Arial" w:hAnsi="Arial" w:cs="Arial"/>
          <w:sz w:val="24"/>
          <w:szCs w:val="24"/>
        </w:rPr>
        <w:t>Este informe da cuenta de las actividades realizadas por el Centro para el Desarrollo de las Mujeres (CDM), del Municipio de Sayula del Estado de Jalisco.</w:t>
      </w:r>
    </w:p>
    <w:p w14:paraId="777C7993" w14:textId="77777777" w:rsidR="00EF47E0" w:rsidRPr="00555B1D" w:rsidRDefault="00EF47E0" w:rsidP="007E0052">
      <w:pPr>
        <w:tabs>
          <w:tab w:val="left" w:pos="0"/>
        </w:tabs>
        <w:spacing w:line="360" w:lineRule="auto"/>
        <w:jc w:val="both"/>
        <w:rPr>
          <w:rFonts w:ascii="Arial" w:hAnsi="Arial" w:cs="Arial"/>
          <w:sz w:val="24"/>
          <w:szCs w:val="24"/>
        </w:rPr>
      </w:pPr>
    </w:p>
    <w:p w14:paraId="2946469A" w14:textId="77777777" w:rsidR="006D68B9" w:rsidRPr="00555B1D" w:rsidRDefault="006D68B9" w:rsidP="007E0052">
      <w:pPr>
        <w:tabs>
          <w:tab w:val="left" w:pos="0"/>
        </w:tabs>
        <w:spacing w:line="360" w:lineRule="auto"/>
        <w:jc w:val="center"/>
        <w:rPr>
          <w:rFonts w:ascii="Arial" w:hAnsi="Arial" w:cs="Arial"/>
          <w:b/>
          <w:sz w:val="24"/>
          <w:szCs w:val="24"/>
        </w:rPr>
      </w:pPr>
      <w:r w:rsidRPr="00555B1D">
        <w:rPr>
          <w:rFonts w:ascii="Arial" w:hAnsi="Arial" w:cs="Arial"/>
          <w:b/>
          <w:sz w:val="24"/>
          <w:szCs w:val="24"/>
        </w:rPr>
        <w:t>INFORME CUALITATIVO:</w:t>
      </w:r>
    </w:p>
    <w:p w14:paraId="4087F43E" w14:textId="6977470C" w:rsidR="00FC0AA1" w:rsidRDefault="00FE7ACA" w:rsidP="003377B5">
      <w:pPr>
        <w:tabs>
          <w:tab w:val="left" w:pos="0"/>
        </w:tabs>
        <w:spacing w:line="360" w:lineRule="auto"/>
        <w:jc w:val="both"/>
        <w:rPr>
          <w:rFonts w:ascii="Arial" w:eastAsia="Calibri" w:hAnsi="Arial" w:cs="Arial"/>
          <w:sz w:val="24"/>
          <w:szCs w:val="24"/>
        </w:rPr>
      </w:pPr>
      <w:r w:rsidRPr="00555B1D">
        <w:rPr>
          <w:rFonts w:ascii="Arial" w:eastAsia="Calibri" w:hAnsi="Arial" w:cs="Arial"/>
          <w:sz w:val="24"/>
          <w:szCs w:val="24"/>
        </w:rPr>
        <w:t>En</w:t>
      </w:r>
      <w:r w:rsidR="00C65576">
        <w:rPr>
          <w:rFonts w:ascii="Arial" w:eastAsia="Calibri" w:hAnsi="Arial" w:cs="Arial"/>
          <w:sz w:val="24"/>
          <w:szCs w:val="24"/>
        </w:rPr>
        <w:t xml:space="preserve"> el </w:t>
      </w:r>
      <w:r w:rsidR="009717F7">
        <w:rPr>
          <w:rFonts w:ascii="Arial" w:eastAsia="Calibri" w:hAnsi="Arial" w:cs="Arial"/>
          <w:sz w:val="24"/>
          <w:szCs w:val="24"/>
        </w:rPr>
        <w:t>transcurso del mes de dici</w:t>
      </w:r>
      <w:r w:rsidR="00CE3E1F">
        <w:rPr>
          <w:rFonts w:ascii="Arial" w:eastAsia="Calibri" w:hAnsi="Arial" w:cs="Arial"/>
          <w:sz w:val="24"/>
          <w:szCs w:val="24"/>
        </w:rPr>
        <w:t>embre</w:t>
      </w:r>
      <w:r w:rsidRPr="00555B1D">
        <w:rPr>
          <w:rFonts w:ascii="Arial" w:eastAsia="Calibri" w:hAnsi="Arial" w:cs="Arial"/>
          <w:sz w:val="24"/>
          <w:szCs w:val="24"/>
        </w:rPr>
        <w:t xml:space="preserve"> </w:t>
      </w:r>
      <w:r w:rsidR="001F740B" w:rsidRPr="00555B1D">
        <w:rPr>
          <w:rFonts w:ascii="Arial" w:eastAsia="Calibri" w:hAnsi="Arial" w:cs="Arial"/>
          <w:sz w:val="24"/>
          <w:szCs w:val="24"/>
        </w:rPr>
        <w:t>c</w:t>
      </w:r>
      <w:r w:rsidR="00314857" w:rsidRPr="00555B1D">
        <w:rPr>
          <w:rFonts w:ascii="Arial" w:eastAsia="Calibri" w:hAnsi="Arial" w:cs="Arial"/>
          <w:sz w:val="24"/>
          <w:szCs w:val="24"/>
        </w:rPr>
        <w:t xml:space="preserve">omo </w:t>
      </w:r>
      <w:r w:rsidR="003D54BE" w:rsidRPr="00555B1D">
        <w:rPr>
          <w:rFonts w:ascii="Arial" w:eastAsia="Calibri" w:hAnsi="Arial" w:cs="Arial"/>
          <w:sz w:val="24"/>
          <w:szCs w:val="24"/>
        </w:rPr>
        <w:t>equipo</w:t>
      </w:r>
      <w:r w:rsidR="001F740B" w:rsidRPr="00555B1D">
        <w:rPr>
          <w:rFonts w:ascii="Arial" w:eastAsia="Calibri" w:hAnsi="Arial" w:cs="Arial"/>
          <w:sz w:val="24"/>
          <w:szCs w:val="24"/>
        </w:rPr>
        <w:t xml:space="preserve"> de CDM</w:t>
      </w:r>
      <w:r w:rsidR="00192F61">
        <w:rPr>
          <w:rFonts w:ascii="Arial" w:eastAsia="Calibri" w:hAnsi="Arial" w:cs="Arial"/>
          <w:sz w:val="24"/>
          <w:szCs w:val="24"/>
        </w:rPr>
        <w:t xml:space="preserve">, </w:t>
      </w:r>
      <w:r w:rsidR="00BC794A">
        <w:rPr>
          <w:rFonts w:ascii="Arial" w:eastAsia="Calibri" w:hAnsi="Arial" w:cs="Arial"/>
          <w:sz w:val="24"/>
          <w:szCs w:val="24"/>
        </w:rPr>
        <w:t xml:space="preserve">se trabajó </w:t>
      </w:r>
      <w:r w:rsidR="009717F7">
        <w:rPr>
          <w:rFonts w:ascii="Arial" w:eastAsia="Calibri" w:hAnsi="Arial" w:cs="Arial"/>
          <w:sz w:val="24"/>
          <w:szCs w:val="24"/>
        </w:rPr>
        <w:t xml:space="preserve">en la impartición de talleres, así como en atenciones y asesorías. </w:t>
      </w:r>
    </w:p>
    <w:p w14:paraId="2AB60F40" w14:textId="77777777" w:rsidR="009717F7" w:rsidRDefault="009717F7" w:rsidP="003377B5">
      <w:pPr>
        <w:tabs>
          <w:tab w:val="left" w:pos="0"/>
        </w:tabs>
        <w:spacing w:line="360" w:lineRule="auto"/>
        <w:jc w:val="both"/>
        <w:rPr>
          <w:rFonts w:ascii="Arial" w:eastAsia="Calibri" w:hAnsi="Arial" w:cs="Arial"/>
          <w:sz w:val="24"/>
          <w:szCs w:val="24"/>
        </w:rPr>
      </w:pPr>
      <w:r w:rsidRPr="00354EF2">
        <w:rPr>
          <w:rFonts w:ascii="Arial" w:eastAsia="Calibri" w:hAnsi="Arial" w:cs="Arial"/>
          <w:sz w:val="24"/>
          <w:szCs w:val="24"/>
        </w:rPr>
        <w:t>Talleres</w:t>
      </w:r>
    </w:p>
    <w:p w14:paraId="64AC0D7D" w14:textId="2CE8D3CC" w:rsidR="00824065" w:rsidRPr="00354EF2" w:rsidRDefault="00804C71" w:rsidP="003377B5">
      <w:pPr>
        <w:tabs>
          <w:tab w:val="left" w:pos="0"/>
        </w:tabs>
        <w:spacing w:line="360" w:lineRule="auto"/>
        <w:jc w:val="both"/>
        <w:rPr>
          <w:rFonts w:ascii="Arial" w:eastAsia="Calibri" w:hAnsi="Arial" w:cs="Arial"/>
          <w:sz w:val="24"/>
          <w:szCs w:val="24"/>
        </w:rPr>
      </w:pPr>
      <w:r>
        <w:rPr>
          <w:rFonts w:ascii="Arial" w:eastAsia="Calibri" w:hAnsi="Arial" w:cs="Arial"/>
          <w:sz w:val="24"/>
          <w:szCs w:val="24"/>
        </w:rPr>
        <w:t>S</w:t>
      </w:r>
      <w:r w:rsidR="009717F7" w:rsidRPr="00354EF2">
        <w:rPr>
          <w:rFonts w:ascii="Arial" w:eastAsia="Calibri" w:hAnsi="Arial" w:cs="Arial"/>
          <w:sz w:val="24"/>
          <w:szCs w:val="24"/>
        </w:rPr>
        <w:t xml:space="preserve">e realizó la impartición </w:t>
      </w:r>
      <w:r>
        <w:rPr>
          <w:rFonts w:ascii="Arial" w:eastAsia="Calibri" w:hAnsi="Arial" w:cs="Arial"/>
          <w:sz w:val="24"/>
          <w:szCs w:val="24"/>
        </w:rPr>
        <w:t>de 2</w:t>
      </w:r>
      <w:r w:rsidR="009717F7" w:rsidRPr="00354EF2">
        <w:rPr>
          <w:rFonts w:ascii="Arial" w:eastAsia="Calibri" w:hAnsi="Arial" w:cs="Arial"/>
          <w:sz w:val="24"/>
          <w:szCs w:val="24"/>
        </w:rPr>
        <w:t xml:space="preserve"> tallere</w:t>
      </w:r>
      <w:r>
        <w:rPr>
          <w:rFonts w:ascii="Arial" w:eastAsia="Calibri" w:hAnsi="Arial" w:cs="Arial"/>
          <w:sz w:val="24"/>
          <w:szCs w:val="24"/>
        </w:rPr>
        <w:t xml:space="preserve">s en las delegaciones de </w:t>
      </w:r>
      <w:proofErr w:type="spellStart"/>
      <w:r>
        <w:rPr>
          <w:rFonts w:ascii="Arial" w:eastAsia="Calibri" w:hAnsi="Arial" w:cs="Arial"/>
          <w:sz w:val="24"/>
          <w:szCs w:val="24"/>
        </w:rPr>
        <w:t>Tamaliagua</w:t>
      </w:r>
      <w:proofErr w:type="spellEnd"/>
      <w:r>
        <w:rPr>
          <w:rFonts w:ascii="Arial" w:eastAsia="Calibri" w:hAnsi="Arial" w:cs="Arial"/>
          <w:sz w:val="24"/>
          <w:szCs w:val="24"/>
        </w:rPr>
        <w:t xml:space="preserve"> y El Reparo</w:t>
      </w:r>
      <w:r w:rsidR="00824065" w:rsidRPr="00354EF2">
        <w:rPr>
          <w:rFonts w:ascii="Arial" w:eastAsia="Calibri" w:hAnsi="Arial" w:cs="Arial"/>
          <w:sz w:val="24"/>
          <w:szCs w:val="24"/>
        </w:rPr>
        <w:t>.</w:t>
      </w:r>
    </w:p>
    <w:p w14:paraId="2D7961AA" w14:textId="6294AD7A" w:rsidR="00C4147F" w:rsidRPr="00354EF2" w:rsidRDefault="00824065" w:rsidP="003377B5">
      <w:pPr>
        <w:tabs>
          <w:tab w:val="left" w:pos="0"/>
        </w:tabs>
        <w:spacing w:line="360" w:lineRule="auto"/>
        <w:jc w:val="both"/>
        <w:rPr>
          <w:rFonts w:ascii="Arial" w:eastAsia="Calibri" w:hAnsi="Arial" w:cs="Arial"/>
          <w:sz w:val="24"/>
          <w:szCs w:val="24"/>
        </w:rPr>
      </w:pPr>
      <w:r w:rsidRPr="00354EF2">
        <w:rPr>
          <w:rFonts w:ascii="Arial" w:eastAsia="Calibri" w:hAnsi="Arial" w:cs="Arial"/>
          <w:sz w:val="24"/>
          <w:szCs w:val="24"/>
        </w:rPr>
        <w:t>E</w:t>
      </w:r>
      <w:r w:rsidR="00C4147F" w:rsidRPr="00354EF2">
        <w:rPr>
          <w:rFonts w:ascii="Arial" w:eastAsia="Calibri" w:hAnsi="Arial" w:cs="Arial"/>
          <w:sz w:val="24"/>
          <w:szCs w:val="24"/>
        </w:rPr>
        <w:t>l pr</w:t>
      </w:r>
      <w:r w:rsidR="00804C71">
        <w:rPr>
          <w:rFonts w:ascii="Arial" w:eastAsia="Calibri" w:hAnsi="Arial" w:cs="Arial"/>
          <w:sz w:val="24"/>
          <w:szCs w:val="24"/>
        </w:rPr>
        <w:t xml:space="preserve">imero de ellos fue dirigido a la población de la Delegación de </w:t>
      </w:r>
      <w:proofErr w:type="spellStart"/>
      <w:r w:rsidR="00804C71">
        <w:rPr>
          <w:rFonts w:ascii="Arial" w:eastAsia="Calibri" w:hAnsi="Arial" w:cs="Arial"/>
          <w:sz w:val="24"/>
          <w:szCs w:val="24"/>
        </w:rPr>
        <w:t>Tamaliagua</w:t>
      </w:r>
      <w:proofErr w:type="spellEnd"/>
      <w:r w:rsidR="00804C71">
        <w:rPr>
          <w:rFonts w:ascii="Arial" w:eastAsia="Calibri" w:hAnsi="Arial" w:cs="Arial"/>
          <w:sz w:val="24"/>
          <w:szCs w:val="24"/>
        </w:rPr>
        <w:t xml:space="preserve"> perteneciente al municipio de Sayula</w:t>
      </w:r>
      <w:r w:rsidR="00C4147F" w:rsidRPr="00354EF2">
        <w:rPr>
          <w:rFonts w:ascii="Arial" w:eastAsia="Calibri" w:hAnsi="Arial" w:cs="Arial"/>
          <w:sz w:val="24"/>
          <w:szCs w:val="24"/>
        </w:rPr>
        <w:t xml:space="preserve">, </w:t>
      </w:r>
      <w:r w:rsidRPr="00354EF2">
        <w:rPr>
          <w:rFonts w:ascii="Arial" w:eastAsia="Calibri" w:hAnsi="Arial" w:cs="Arial"/>
          <w:sz w:val="24"/>
          <w:szCs w:val="24"/>
        </w:rPr>
        <w:t>con el tema Prevención de violencia en contra de las mujeres niñas y niños</w:t>
      </w:r>
      <w:r w:rsidR="00C4147F" w:rsidRPr="00354EF2">
        <w:rPr>
          <w:rFonts w:ascii="Arial" w:eastAsia="Calibri" w:hAnsi="Arial" w:cs="Arial"/>
          <w:sz w:val="24"/>
          <w:szCs w:val="24"/>
        </w:rPr>
        <w:t xml:space="preserve">, se </w:t>
      </w:r>
      <w:r w:rsidRPr="00354EF2">
        <w:rPr>
          <w:rFonts w:ascii="Arial" w:eastAsia="Calibri" w:hAnsi="Arial" w:cs="Arial"/>
          <w:sz w:val="24"/>
          <w:szCs w:val="24"/>
        </w:rPr>
        <w:t>contó</w:t>
      </w:r>
      <w:r w:rsidR="00804C71">
        <w:rPr>
          <w:rFonts w:ascii="Arial" w:eastAsia="Calibri" w:hAnsi="Arial" w:cs="Arial"/>
          <w:sz w:val="24"/>
          <w:szCs w:val="24"/>
        </w:rPr>
        <w:t xml:space="preserve"> con la participación7 mujeres</w:t>
      </w:r>
      <w:r w:rsidRPr="00354EF2">
        <w:rPr>
          <w:rFonts w:ascii="Arial" w:eastAsia="Calibri" w:hAnsi="Arial" w:cs="Arial"/>
          <w:sz w:val="24"/>
          <w:szCs w:val="24"/>
        </w:rPr>
        <w:t xml:space="preserve">, </w:t>
      </w:r>
      <w:r w:rsidR="00804C71">
        <w:rPr>
          <w:rFonts w:ascii="Arial" w:eastAsia="Calibri" w:hAnsi="Arial" w:cs="Arial"/>
          <w:sz w:val="24"/>
          <w:szCs w:val="24"/>
        </w:rPr>
        <w:t>en el cual las participantes en su mayoría en un rango de edad de 25 años, en dicho taller se les dio a conocer los tipos y modalidades de la violencia puesto que existía el desconocimiento de la mayoría de los mismos.</w:t>
      </w:r>
    </w:p>
    <w:p w14:paraId="7B38DDA9" w14:textId="6D3290C0" w:rsidR="006A297F" w:rsidRDefault="00824065" w:rsidP="003377B5">
      <w:pPr>
        <w:tabs>
          <w:tab w:val="left" w:pos="0"/>
        </w:tabs>
        <w:spacing w:line="360" w:lineRule="auto"/>
        <w:jc w:val="both"/>
        <w:rPr>
          <w:rFonts w:ascii="Arial" w:eastAsia="Calibri" w:hAnsi="Arial" w:cs="Arial"/>
          <w:sz w:val="24"/>
          <w:szCs w:val="24"/>
        </w:rPr>
      </w:pPr>
      <w:r w:rsidRPr="00354EF2">
        <w:rPr>
          <w:rFonts w:ascii="Arial" w:eastAsia="Calibri" w:hAnsi="Arial" w:cs="Arial"/>
          <w:sz w:val="24"/>
          <w:szCs w:val="24"/>
        </w:rPr>
        <w:t xml:space="preserve">El </w:t>
      </w:r>
      <w:r w:rsidR="00633424" w:rsidRPr="00354EF2">
        <w:rPr>
          <w:rFonts w:ascii="Arial" w:eastAsia="Calibri" w:hAnsi="Arial" w:cs="Arial"/>
          <w:sz w:val="24"/>
          <w:szCs w:val="24"/>
        </w:rPr>
        <w:t xml:space="preserve">segundo taller se impartió </w:t>
      </w:r>
      <w:r w:rsidR="00804C71">
        <w:rPr>
          <w:rFonts w:ascii="Arial" w:eastAsia="Calibri" w:hAnsi="Arial" w:cs="Arial"/>
          <w:sz w:val="24"/>
          <w:szCs w:val="24"/>
        </w:rPr>
        <w:t>en la Delegación del Reparo también perteneciente al municipio de Sayula, dicho t</w:t>
      </w:r>
      <w:r w:rsidR="00633424" w:rsidRPr="00354EF2">
        <w:rPr>
          <w:rFonts w:ascii="Arial" w:eastAsia="Calibri" w:hAnsi="Arial" w:cs="Arial"/>
          <w:sz w:val="24"/>
          <w:szCs w:val="24"/>
        </w:rPr>
        <w:t>a</w:t>
      </w:r>
      <w:r w:rsidR="00804C71">
        <w:rPr>
          <w:rFonts w:ascii="Arial" w:eastAsia="Calibri" w:hAnsi="Arial" w:cs="Arial"/>
          <w:sz w:val="24"/>
          <w:szCs w:val="24"/>
        </w:rPr>
        <w:t>ller contó con la participación</w:t>
      </w:r>
      <w:r w:rsidR="006A297F">
        <w:rPr>
          <w:rFonts w:ascii="Arial" w:eastAsia="Calibri" w:hAnsi="Arial" w:cs="Arial"/>
          <w:sz w:val="24"/>
          <w:szCs w:val="24"/>
        </w:rPr>
        <w:t xml:space="preserve"> de 17</w:t>
      </w:r>
      <w:r w:rsidR="00804C71">
        <w:rPr>
          <w:rFonts w:ascii="Arial" w:eastAsia="Calibri" w:hAnsi="Arial" w:cs="Arial"/>
          <w:sz w:val="24"/>
          <w:szCs w:val="24"/>
        </w:rPr>
        <w:t xml:space="preserve"> asistentes de </w:t>
      </w:r>
      <w:r w:rsidR="00325D9D">
        <w:rPr>
          <w:rFonts w:ascii="Arial" w:eastAsia="Calibri" w:hAnsi="Arial" w:cs="Arial"/>
          <w:sz w:val="24"/>
          <w:szCs w:val="24"/>
        </w:rPr>
        <w:t>los cuales</w:t>
      </w:r>
      <w:r w:rsidR="00804C71">
        <w:rPr>
          <w:rFonts w:ascii="Arial" w:eastAsia="Calibri" w:hAnsi="Arial" w:cs="Arial"/>
          <w:sz w:val="24"/>
          <w:szCs w:val="24"/>
        </w:rPr>
        <w:t xml:space="preserve"> 15 son mujeres y 2 hombres,</w:t>
      </w:r>
      <w:r w:rsidR="00633424" w:rsidRPr="00354EF2">
        <w:rPr>
          <w:rFonts w:ascii="Arial" w:eastAsia="Calibri" w:hAnsi="Arial" w:cs="Arial"/>
          <w:sz w:val="24"/>
          <w:szCs w:val="24"/>
        </w:rPr>
        <w:t xml:space="preserve"> abordando el tema prevención de la violencia en contra de las mujeres niñas y niños,</w:t>
      </w:r>
      <w:r w:rsidR="00A408E5" w:rsidRPr="00354EF2">
        <w:rPr>
          <w:rFonts w:ascii="Arial" w:eastAsia="Calibri" w:hAnsi="Arial" w:cs="Arial"/>
          <w:sz w:val="24"/>
          <w:szCs w:val="24"/>
        </w:rPr>
        <w:t xml:space="preserve"> al comienz</w:t>
      </w:r>
      <w:r w:rsidR="00325D9D">
        <w:rPr>
          <w:rFonts w:ascii="Arial" w:eastAsia="Calibri" w:hAnsi="Arial" w:cs="Arial"/>
          <w:sz w:val="24"/>
          <w:szCs w:val="24"/>
        </w:rPr>
        <w:t xml:space="preserve">o del taller las y los asistentes </w:t>
      </w:r>
      <w:r w:rsidR="00A408E5" w:rsidRPr="00354EF2">
        <w:rPr>
          <w:rFonts w:ascii="Arial" w:eastAsia="Calibri" w:hAnsi="Arial" w:cs="Arial"/>
          <w:sz w:val="24"/>
          <w:szCs w:val="24"/>
        </w:rPr>
        <w:t xml:space="preserve">se percibieron silenciosos y temerosos.  Por esta razón comenzamos a </w:t>
      </w:r>
      <w:r w:rsidR="009C65F5" w:rsidRPr="00354EF2">
        <w:rPr>
          <w:rFonts w:ascii="Arial" w:eastAsia="Calibri" w:hAnsi="Arial" w:cs="Arial"/>
          <w:sz w:val="24"/>
          <w:szCs w:val="24"/>
        </w:rPr>
        <w:t xml:space="preserve">involucrarlos </w:t>
      </w:r>
      <w:r w:rsidR="009C65F5" w:rsidRPr="00354EF2">
        <w:rPr>
          <w:rFonts w:ascii="Arial" w:eastAsia="Calibri" w:hAnsi="Arial" w:cs="Arial"/>
          <w:sz w:val="24"/>
          <w:szCs w:val="24"/>
        </w:rPr>
        <w:lastRenderedPageBreak/>
        <w:t>realiza</w:t>
      </w:r>
      <w:r w:rsidR="00A408E5" w:rsidRPr="00354EF2">
        <w:rPr>
          <w:rFonts w:ascii="Arial" w:eastAsia="Calibri" w:hAnsi="Arial" w:cs="Arial"/>
          <w:sz w:val="24"/>
          <w:szCs w:val="24"/>
        </w:rPr>
        <w:t xml:space="preserve">do preguntas abiertas como son ¿Qué es la violencia? ¿Cuáles son los tipos que conocen? Etc. </w:t>
      </w:r>
      <w:r w:rsidR="009C65F5" w:rsidRPr="00354EF2">
        <w:rPr>
          <w:rFonts w:ascii="Arial" w:eastAsia="Calibri" w:hAnsi="Arial" w:cs="Arial"/>
          <w:sz w:val="24"/>
          <w:szCs w:val="24"/>
        </w:rPr>
        <w:t xml:space="preserve">Posteriormente al concluir con sus </w:t>
      </w:r>
      <w:r w:rsidR="00A408E5" w:rsidRPr="00354EF2">
        <w:rPr>
          <w:rFonts w:ascii="Arial" w:eastAsia="Calibri" w:hAnsi="Arial" w:cs="Arial"/>
          <w:sz w:val="24"/>
          <w:szCs w:val="24"/>
        </w:rPr>
        <w:t xml:space="preserve">aportaciones a las preguntas se continuo con el </w:t>
      </w:r>
      <w:r w:rsidR="009C65F5" w:rsidRPr="00354EF2">
        <w:rPr>
          <w:rFonts w:ascii="Arial" w:eastAsia="Calibri" w:hAnsi="Arial" w:cs="Arial"/>
          <w:sz w:val="24"/>
          <w:szCs w:val="24"/>
        </w:rPr>
        <w:t>taller, donde</w:t>
      </w:r>
      <w:r w:rsidR="00A408E5" w:rsidRPr="00354EF2">
        <w:rPr>
          <w:rFonts w:ascii="Arial" w:eastAsia="Calibri" w:hAnsi="Arial" w:cs="Arial"/>
          <w:sz w:val="24"/>
          <w:szCs w:val="24"/>
        </w:rPr>
        <w:t xml:space="preserve"> las y los asistentes comenzaron a realizar aportaciones de sus vivencias </w:t>
      </w:r>
      <w:r w:rsidR="009C65F5" w:rsidRPr="00354EF2">
        <w:rPr>
          <w:rFonts w:ascii="Arial" w:eastAsia="Calibri" w:hAnsi="Arial" w:cs="Arial"/>
          <w:sz w:val="24"/>
          <w:szCs w:val="24"/>
        </w:rPr>
        <w:t xml:space="preserve">personales y cuestionaron acercas del tema, al finalizar el </w:t>
      </w:r>
      <w:r w:rsidR="00325D9D">
        <w:rPr>
          <w:rFonts w:ascii="Arial" w:eastAsia="Calibri" w:hAnsi="Arial" w:cs="Arial"/>
          <w:sz w:val="24"/>
          <w:szCs w:val="24"/>
        </w:rPr>
        <w:t>taller algunas asistentes</w:t>
      </w:r>
      <w:r w:rsidR="009C65F5" w:rsidRPr="00354EF2">
        <w:rPr>
          <w:rFonts w:ascii="Arial" w:eastAsia="Calibri" w:hAnsi="Arial" w:cs="Arial"/>
          <w:sz w:val="24"/>
          <w:szCs w:val="24"/>
        </w:rPr>
        <w:t xml:space="preserve"> se acercaron a nosotros para pedir asesoría de los servicios que ofrece el CDM y a su vez hacían la sugerencia de más talleres.</w:t>
      </w:r>
    </w:p>
    <w:p w14:paraId="45A95155" w14:textId="331BCE87" w:rsidR="006A297F" w:rsidRPr="00354EF2" w:rsidRDefault="006A297F" w:rsidP="003377B5">
      <w:pPr>
        <w:tabs>
          <w:tab w:val="left" w:pos="0"/>
        </w:tabs>
        <w:spacing w:line="360" w:lineRule="auto"/>
        <w:jc w:val="both"/>
        <w:rPr>
          <w:rFonts w:ascii="Arial" w:eastAsia="Calibri" w:hAnsi="Arial" w:cs="Arial"/>
          <w:sz w:val="24"/>
          <w:szCs w:val="24"/>
        </w:rPr>
      </w:pPr>
      <w:r>
        <w:rPr>
          <w:rFonts w:ascii="Arial" w:eastAsia="Calibri" w:hAnsi="Arial" w:cs="Arial"/>
          <w:sz w:val="24"/>
          <w:szCs w:val="24"/>
        </w:rPr>
        <w:t>Durante este mes se siguió trabajando en el Proyecto Artesanías Regionales y de Temporada brinda al grupo Red de Mujeres el acompañamiento a las actividades ya planeadas para poder dar terminación a Modelo Operativo CDM.</w:t>
      </w:r>
    </w:p>
    <w:p w14:paraId="625148F8" w14:textId="1C032124" w:rsidR="00BD0D89" w:rsidRDefault="00771431" w:rsidP="009E0D2F">
      <w:pPr>
        <w:tabs>
          <w:tab w:val="left" w:pos="0"/>
        </w:tabs>
        <w:spacing w:line="360" w:lineRule="auto"/>
        <w:jc w:val="both"/>
        <w:rPr>
          <w:rFonts w:ascii="Arial" w:eastAsia="Calibri" w:hAnsi="Arial" w:cs="Arial"/>
          <w:sz w:val="24"/>
          <w:szCs w:val="24"/>
        </w:rPr>
      </w:pPr>
      <w:r>
        <w:rPr>
          <w:rFonts w:ascii="Arial" w:eastAsia="Calibri" w:hAnsi="Arial" w:cs="Arial"/>
          <w:sz w:val="24"/>
          <w:szCs w:val="24"/>
        </w:rPr>
        <w:t>En el área de atención y asesorías se atendió</w:t>
      </w:r>
      <w:r w:rsidR="00325D9D">
        <w:rPr>
          <w:rFonts w:ascii="Arial" w:eastAsia="Calibri" w:hAnsi="Arial" w:cs="Arial"/>
          <w:sz w:val="24"/>
          <w:szCs w:val="24"/>
        </w:rPr>
        <w:t xml:space="preserve"> 13</w:t>
      </w:r>
      <w:r w:rsidR="00BD0D89">
        <w:rPr>
          <w:rFonts w:ascii="Arial" w:eastAsia="Calibri" w:hAnsi="Arial" w:cs="Arial"/>
          <w:sz w:val="24"/>
          <w:szCs w:val="24"/>
        </w:rPr>
        <w:t xml:space="preserve"> mujeres</w:t>
      </w:r>
      <w:r w:rsidR="00325D9D">
        <w:rPr>
          <w:rFonts w:ascii="Arial" w:eastAsia="Calibri" w:hAnsi="Arial" w:cs="Arial"/>
          <w:sz w:val="24"/>
          <w:szCs w:val="24"/>
        </w:rPr>
        <w:t xml:space="preserve"> y 4 hombres de las cuales 4</w:t>
      </w:r>
      <w:r w:rsidR="00BD0D89">
        <w:rPr>
          <w:rFonts w:ascii="Arial" w:eastAsia="Calibri" w:hAnsi="Arial" w:cs="Arial"/>
          <w:sz w:val="24"/>
          <w:szCs w:val="24"/>
        </w:rPr>
        <w:t xml:space="preserve"> fueron canalizadas a la instancia correspondiente. </w:t>
      </w:r>
    </w:p>
    <w:p w14:paraId="538F6B4D" w14:textId="26769BB8" w:rsidR="00771431" w:rsidRPr="009E0D2F" w:rsidRDefault="00BB066C" w:rsidP="009E0D2F">
      <w:pPr>
        <w:tabs>
          <w:tab w:val="left" w:pos="0"/>
        </w:tabs>
        <w:spacing w:line="360" w:lineRule="auto"/>
        <w:jc w:val="both"/>
        <w:rPr>
          <w:rFonts w:ascii="Arial" w:eastAsia="Calibri" w:hAnsi="Arial" w:cs="Arial"/>
          <w:sz w:val="24"/>
          <w:szCs w:val="24"/>
        </w:rPr>
      </w:pPr>
      <w:r>
        <w:rPr>
          <w:rFonts w:ascii="Arial" w:eastAsia="Calibri" w:hAnsi="Arial" w:cs="Arial"/>
          <w:sz w:val="24"/>
          <w:szCs w:val="24"/>
        </w:rPr>
        <w:t>.</w:t>
      </w:r>
    </w:p>
    <w:p w14:paraId="68976409" w14:textId="0A68AED6" w:rsidR="001B5D80" w:rsidRPr="00555B1D" w:rsidRDefault="001B5D80" w:rsidP="00772843">
      <w:pPr>
        <w:tabs>
          <w:tab w:val="left" w:pos="0"/>
        </w:tabs>
        <w:spacing w:line="360" w:lineRule="auto"/>
        <w:jc w:val="center"/>
        <w:rPr>
          <w:rFonts w:ascii="Arial" w:hAnsi="Arial" w:cs="Arial"/>
          <w:b/>
          <w:sz w:val="24"/>
          <w:szCs w:val="24"/>
        </w:rPr>
      </w:pPr>
      <w:r w:rsidRPr="00555B1D">
        <w:rPr>
          <w:rFonts w:ascii="Arial" w:hAnsi="Arial" w:cs="Arial"/>
          <w:b/>
          <w:sz w:val="24"/>
          <w:szCs w:val="24"/>
        </w:rPr>
        <w:t>INFORME CUANTITATIVO:</w:t>
      </w:r>
    </w:p>
    <w:p w14:paraId="12E5A874" w14:textId="73E93C6C" w:rsidR="001B5D80" w:rsidRPr="00555B1D" w:rsidRDefault="001B5D80" w:rsidP="007E0052">
      <w:pPr>
        <w:tabs>
          <w:tab w:val="left" w:pos="0"/>
        </w:tabs>
        <w:spacing w:line="360" w:lineRule="auto"/>
        <w:jc w:val="both"/>
        <w:rPr>
          <w:rFonts w:ascii="Arial" w:hAnsi="Arial" w:cs="Arial"/>
          <w:sz w:val="24"/>
          <w:szCs w:val="24"/>
        </w:rPr>
      </w:pPr>
      <w:r w:rsidRPr="00555B1D">
        <w:rPr>
          <w:rFonts w:ascii="Arial" w:hAnsi="Arial" w:cs="Arial"/>
          <w:sz w:val="24"/>
          <w:szCs w:val="24"/>
        </w:rPr>
        <w:t>Las presentes gr</w:t>
      </w:r>
      <w:r w:rsidR="00DB590C" w:rsidRPr="00555B1D">
        <w:rPr>
          <w:rFonts w:ascii="Arial" w:hAnsi="Arial" w:cs="Arial"/>
          <w:sz w:val="24"/>
          <w:szCs w:val="24"/>
        </w:rPr>
        <w:t>á</w:t>
      </w:r>
      <w:r w:rsidRPr="00555B1D">
        <w:rPr>
          <w:rFonts w:ascii="Arial" w:hAnsi="Arial" w:cs="Arial"/>
          <w:sz w:val="24"/>
          <w:szCs w:val="24"/>
        </w:rPr>
        <w:t>ficas dan el resultado del trabajo realizado por el m</w:t>
      </w:r>
      <w:r w:rsidR="00DB590C" w:rsidRPr="00555B1D">
        <w:rPr>
          <w:rFonts w:ascii="Arial" w:hAnsi="Arial" w:cs="Arial"/>
          <w:sz w:val="24"/>
          <w:szCs w:val="24"/>
        </w:rPr>
        <w:t>ó</w:t>
      </w:r>
      <w:r w:rsidRPr="00555B1D">
        <w:rPr>
          <w:rFonts w:ascii="Arial" w:hAnsi="Arial" w:cs="Arial"/>
          <w:sz w:val="24"/>
          <w:szCs w:val="24"/>
        </w:rPr>
        <w:t xml:space="preserve">dulo del CDM, Sayula en el transcurso del mes de </w:t>
      </w:r>
      <w:r w:rsidR="00BB066C">
        <w:rPr>
          <w:rFonts w:ascii="Arial" w:hAnsi="Arial" w:cs="Arial"/>
          <w:sz w:val="24"/>
          <w:szCs w:val="24"/>
        </w:rPr>
        <w:t>noviembre</w:t>
      </w:r>
    </w:p>
    <w:p w14:paraId="6520D1D1" w14:textId="77777777" w:rsidR="00BE27BF" w:rsidRDefault="00BE27BF" w:rsidP="004E5F4B">
      <w:pPr>
        <w:tabs>
          <w:tab w:val="left" w:pos="0"/>
        </w:tabs>
        <w:spacing w:line="240" w:lineRule="auto"/>
        <w:jc w:val="center"/>
        <w:rPr>
          <w:rFonts w:ascii="Arial" w:hAnsi="Arial" w:cs="Arial"/>
          <w:b/>
        </w:rPr>
      </w:pPr>
    </w:p>
    <w:p w14:paraId="4BA719DC" w14:textId="6D07F3CC" w:rsidR="00970138" w:rsidRPr="00555B1D" w:rsidRDefault="004B46C2" w:rsidP="004E5F4B">
      <w:pPr>
        <w:tabs>
          <w:tab w:val="left" w:pos="0"/>
        </w:tabs>
        <w:spacing w:line="240" w:lineRule="auto"/>
        <w:jc w:val="center"/>
        <w:rPr>
          <w:rFonts w:ascii="Arial" w:hAnsi="Arial" w:cs="Arial"/>
          <w:b/>
        </w:rPr>
      </w:pPr>
      <w:r w:rsidRPr="00555B1D">
        <w:rPr>
          <w:rFonts w:ascii="Arial" w:hAnsi="Arial" w:cs="Arial"/>
          <w:b/>
        </w:rPr>
        <w:t>TIPO DE ATENCIÓN OTORGADA</w:t>
      </w:r>
    </w:p>
    <w:p w14:paraId="6DF22960" w14:textId="31EAE7E2" w:rsidR="004B46C2" w:rsidRPr="00555B1D" w:rsidRDefault="00407FAA" w:rsidP="00325D9D">
      <w:pPr>
        <w:pStyle w:val="Prrafodelista"/>
        <w:tabs>
          <w:tab w:val="left" w:pos="0"/>
        </w:tabs>
        <w:spacing w:line="240" w:lineRule="auto"/>
        <w:jc w:val="both"/>
        <w:rPr>
          <w:rFonts w:ascii="Arial" w:hAnsi="Arial" w:cs="Arial"/>
          <w:b/>
        </w:rPr>
      </w:pPr>
      <w:r w:rsidRPr="00555B1D">
        <w:rPr>
          <w:rFonts w:ascii="Arial" w:hAnsi="Arial" w:cs="Arial"/>
          <w:b/>
        </w:rPr>
        <w:t>Atenciones otorgadas en el área de profesionistas:</w:t>
      </w:r>
    </w:p>
    <w:tbl>
      <w:tblPr>
        <w:tblStyle w:val="Tablanormal11"/>
        <w:tblpPr w:leftFromText="141" w:rightFromText="141" w:vertAnchor="page" w:horzAnchor="margin" w:tblpY="8849"/>
        <w:tblW w:w="0" w:type="auto"/>
        <w:tblLook w:val="04A0" w:firstRow="1" w:lastRow="0" w:firstColumn="1" w:lastColumn="0" w:noHBand="0" w:noVBand="1"/>
      </w:tblPr>
      <w:tblGrid>
        <w:gridCol w:w="1483"/>
        <w:gridCol w:w="2198"/>
        <w:gridCol w:w="3402"/>
      </w:tblGrid>
      <w:tr w:rsidR="00325D9D" w:rsidRPr="00555B1D" w14:paraId="490526D1" w14:textId="77777777" w:rsidTr="00325D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dxa"/>
          </w:tcPr>
          <w:p w14:paraId="5EDCCB8B" w14:textId="77777777" w:rsidR="00325D9D" w:rsidRPr="00555B1D" w:rsidRDefault="00325D9D" w:rsidP="00325D9D">
            <w:pPr>
              <w:tabs>
                <w:tab w:val="left" w:pos="0"/>
              </w:tabs>
              <w:jc w:val="both"/>
              <w:rPr>
                <w:rFonts w:ascii="Arial" w:hAnsi="Arial" w:cs="Arial"/>
                <w:sz w:val="20"/>
                <w:szCs w:val="20"/>
              </w:rPr>
            </w:pPr>
            <w:r w:rsidRPr="00555B1D">
              <w:rPr>
                <w:rFonts w:ascii="Arial" w:hAnsi="Arial" w:cs="Arial"/>
                <w:sz w:val="20"/>
                <w:szCs w:val="20"/>
              </w:rPr>
              <w:t>Profesionista</w:t>
            </w:r>
            <w:r w:rsidRPr="00555B1D">
              <w:rPr>
                <w:rFonts w:ascii="Arial" w:hAnsi="Arial" w:cs="Arial"/>
                <w:sz w:val="20"/>
                <w:szCs w:val="20"/>
              </w:rPr>
              <w:tab/>
            </w:r>
            <w:r w:rsidRPr="00555B1D">
              <w:rPr>
                <w:rFonts w:ascii="Arial" w:hAnsi="Arial" w:cs="Arial"/>
                <w:sz w:val="20"/>
                <w:szCs w:val="20"/>
              </w:rPr>
              <w:tab/>
            </w:r>
          </w:p>
        </w:tc>
        <w:tc>
          <w:tcPr>
            <w:tcW w:w="2198" w:type="dxa"/>
          </w:tcPr>
          <w:p w14:paraId="577983AA" w14:textId="77777777" w:rsidR="00325D9D" w:rsidRPr="00555B1D" w:rsidRDefault="00325D9D" w:rsidP="00325D9D">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555B1D">
              <w:rPr>
                <w:rFonts w:ascii="Arial" w:hAnsi="Arial" w:cs="Arial"/>
                <w:sz w:val="20"/>
                <w:szCs w:val="20"/>
              </w:rPr>
              <w:t>Hombres</w:t>
            </w:r>
          </w:p>
        </w:tc>
        <w:tc>
          <w:tcPr>
            <w:tcW w:w="3402" w:type="dxa"/>
          </w:tcPr>
          <w:p w14:paraId="6BBCE75F" w14:textId="77777777" w:rsidR="00325D9D" w:rsidRPr="00555B1D" w:rsidRDefault="00325D9D" w:rsidP="00325D9D">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555B1D">
              <w:rPr>
                <w:rFonts w:ascii="Arial" w:hAnsi="Arial" w:cs="Arial"/>
                <w:sz w:val="20"/>
                <w:szCs w:val="20"/>
              </w:rPr>
              <w:t>Mujer</w:t>
            </w:r>
            <w:r>
              <w:rPr>
                <w:rFonts w:ascii="Arial" w:hAnsi="Arial" w:cs="Arial"/>
                <w:sz w:val="20"/>
                <w:szCs w:val="20"/>
              </w:rPr>
              <w:t>es</w:t>
            </w:r>
          </w:p>
        </w:tc>
      </w:tr>
      <w:tr w:rsidR="00325D9D" w:rsidRPr="00555B1D" w14:paraId="7EA693E0" w14:textId="77777777" w:rsidTr="00325D9D">
        <w:trPr>
          <w:cnfStyle w:val="000000100000" w:firstRow="0" w:lastRow="0" w:firstColumn="0" w:lastColumn="0" w:oddVBand="0" w:evenVBand="0" w:oddHBand="1" w:evenHBand="0" w:firstRowFirstColumn="0" w:firstRowLastColumn="0" w:lastRowFirstColumn="0" w:lastRowLastColumn="0"/>
          <w:trHeight w:val="139"/>
        </w:trPr>
        <w:tc>
          <w:tcPr>
            <w:cnfStyle w:val="001000000000" w:firstRow="0" w:lastRow="0" w:firstColumn="1" w:lastColumn="0" w:oddVBand="0" w:evenVBand="0" w:oddHBand="0" w:evenHBand="0" w:firstRowFirstColumn="0" w:firstRowLastColumn="0" w:lastRowFirstColumn="0" w:lastRowLastColumn="0"/>
            <w:tcW w:w="1483" w:type="dxa"/>
          </w:tcPr>
          <w:p w14:paraId="65AEEAC7" w14:textId="77777777" w:rsidR="00325D9D" w:rsidRPr="00555B1D" w:rsidRDefault="00325D9D" w:rsidP="00325D9D">
            <w:pPr>
              <w:tabs>
                <w:tab w:val="left" w:pos="0"/>
              </w:tabs>
              <w:jc w:val="both"/>
              <w:rPr>
                <w:rFonts w:ascii="Arial" w:hAnsi="Arial" w:cs="Arial"/>
                <w:b w:val="0"/>
                <w:sz w:val="20"/>
                <w:szCs w:val="20"/>
              </w:rPr>
            </w:pPr>
            <w:r w:rsidRPr="00555B1D">
              <w:rPr>
                <w:rFonts w:ascii="Arial" w:hAnsi="Arial" w:cs="Arial"/>
                <w:b w:val="0"/>
                <w:sz w:val="20"/>
                <w:szCs w:val="20"/>
              </w:rPr>
              <w:t>Trabajadora Social</w:t>
            </w:r>
          </w:p>
        </w:tc>
        <w:tc>
          <w:tcPr>
            <w:tcW w:w="2198" w:type="dxa"/>
          </w:tcPr>
          <w:p w14:paraId="0271BFBF" w14:textId="396C87A2" w:rsidR="00325D9D" w:rsidRPr="00555B1D" w:rsidRDefault="0058557B" w:rsidP="00325D9D">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4</w:t>
            </w:r>
          </w:p>
        </w:tc>
        <w:tc>
          <w:tcPr>
            <w:tcW w:w="3402" w:type="dxa"/>
          </w:tcPr>
          <w:p w14:paraId="60D5A1A1" w14:textId="639654A4" w:rsidR="00325D9D" w:rsidRPr="00555B1D" w:rsidRDefault="0058557B" w:rsidP="00325D9D">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13</w:t>
            </w:r>
          </w:p>
        </w:tc>
      </w:tr>
      <w:tr w:rsidR="00325D9D" w:rsidRPr="00555B1D" w14:paraId="2330100C" w14:textId="77777777" w:rsidTr="00325D9D">
        <w:tc>
          <w:tcPr>
            <w:cnfStyle w:val="001000000000" w:firstRow="0" w:lastRow="0" w:firstColumn="1" w:lastColumn="0" w:oddVBand="0" w:evenVBand="0" w:oddHBand="0" w:evenHBand="0" w:firstRowFirstColumn="0" w:firstRowLastColumn="0" w:lastRowFirstColumn="0" w:lastRowLastColumn="0"/>
            <w:tcW w:w="1483" w:type="dxa"/>
          </w:tcPr>
          <w:p w14:paraId="5783E8EB" w14:textId="77777777" w:rsidR="00325D9D" w:rsidRPr="00555B1D" w:rsidRDefault="00325D9D" w:rsidP="00325D9D">
            <w:pPr>
              <w:tabs>
                <w:tab w:val="left" w:pos="0"/>
              </w:tabs>
              <w:jc w:val="both"/>
              <w:rPr>
                <w:rFonts w:ascii="Arial" w:hAnsi="Arial" w:cs="Arial"/>
                <w:b w:val="0"/>
                <w:sz w:val="20"/>
                <w:szCs w:val="20"/>
              </w:rPr>
            </w:pPr>
            <w:r w:rsidRPr="00555B1D">
              <w:rPr>
                <w:rFonts w:ascii="Arial" w:hAnsi="Arial" w:cs="Arial"/>
                <w:b w:val="0"/>
                <w:sz w:val="20"/>
                <w:szCs w:val="20"/>
              </w:rPr>
              <w:t>Psicología</w:t>
            </w:r>
          </w:p>
        </w:tc>
        <w:tc>
          <w:tcPr>
            <w:tcW w:w="2198" w:type="dxa"/>
          </w:tcPr>
          <w:p w14:paraId="7A8B529D" w14:textId="2DAE3E94" w:rsidR="00325D9D" w:rsidRPr="00555B1D" w:rsidRDefault="0058557B" w:rsidP="00325D9D">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4</w:t>
            </w:r>
          </w:p>
        </w:tc>
        <w:tc>
          <w:tcPr>
            <w:tcW w:w="3402" w:type="dxa"/>
          </w:tcPr>
          <w:p w14:paraId="4DED49AB" w14:textId="6CC3312B" w:rsidR="00325D9D" w:rsidRPr="00555B1D" w:rsidRDefault="0058557B" w:rsidP="00325D9D">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13</w:t>
            </w:r>
          </w:p>
        </w:tc>
      </w:tr>
      <w:tr w:rsidR="00325D9D" w:rsidRPr="00555B1D" w14:paraId="7B183FA9" w14:textId="77777777" w:rsidTr="00325D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dxa"/>
          </w:tcPr>
          <w:p w14:paraId="05E4578E" w14:textId="77777777" w:rsidR="00325D9D" w:rsidRPr="00555B1D" w:rsidRDefault="00325D9D" w:rsidP="00325D9D">
            <w:pPr>
              <w:tabs>
                <w:tab w:val="left" w:pos="0"/>
              </w:tabs>
              <w:jc w:val="both"/>
              <w:rPr>
                <w:rFonts w:ascii="Arial" w:hAnsi="Arial" w:cs="Arial"/>
                <w:b w:val="0"/>
                <w:sz w:val="20"/>
                <w:szCs w:val="20"/>
              </w:rPr>
            </w:pPr>
            <w:r w:rsidRPr="00555B1D">
              <w:rPr>
                <w:rFonts w:ascii="Arial" w:hAnsi="Arial" w:cs="Arial"/>
                <w:b w:val="0"/>
                <w:sz w:val="20"/>
                <w:szCs w:val="20"/>
              </w:rPr>
              <w:t>Jurídica</w:t>
            </w:r>
          </w:p>
        </w:tc>
        <w:tc>
          <w:tcPr>
            <w:tcW w:w="2198" w:type="dxa"/>
          </w:tcPr>
          <w:p w14:paraId="23FFA918" w14:textId="1336672F" w:rsidR="00325D9D" w:rsidRPr="00555B1D" w:rsidRDefault="0058557B" w:rsidP="00325D9D">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4</w:t>
            </w:r>
          </w:p>
        </w:tc>
        <w:tc>
          <w:tcPr>
            <w:tcW w:w="3402" w:type="dxa"/>
          </w:tcPr>
          <w:p w14:paraId="2206D4A3" w14:textId="7C5D08B0" w:rsidR="00325D9D" w:rsidRPr="00555B1D" w:rsidRDefault="0058557B" w:rsidP="00325D9D">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13</w:t>
            </w:r>
          </w:p>
        </w:tc>
      </w:tr>
    </w:tbl>
    <w:p w14:paraId="39C95AD2" w14:textId="24D75E14" w:rsidR="004B46C2" w:rsidRPr="00555B1D" w:rsidRDefault="004B46C2" w:rsidP="004B46C2">
      <w:pPr>
        <w:tabs>
          <w:tab w:val="left" w:pos="0"/>
        </w:tabs>
        <w:spacing w:line="240" w:lineRule="auto"/>
        <w:jc w:val="both"/>
        <w:rPr>
          <w:rFonts w:ascii="Arial" w:hAnsi="Arial" w:cs="Arial"/>
          <w:b/>
        </w:rPr>
      </w:pPr>
    </w:p>
    <w:p w14:paraId="68390BD9" w14:textId="7C89C6CB" w:rsidR="00361F7C" w:rsidRPr="00555B1D" w:rsidRDefault="00361F7C" w:rsidP="004B46C2">
      <w:pPr>
        <w:tabs>
          <w:tab w:val="left" w:pos="0"/>
        </w:tabs>
        <w:spacing w:line="240" w:lineRule="auto"/>
        <w:jc w:val="both"/>
        <w:rPr>
          <w:rFonts w:ascii="Arial" w:hAnsi="Arial" w:cs="Arial"/>
          <w:b/>
        </w:rPr>
      </w:pPr>
    </w:p>
    <w:p w14:paraId="3B3A53A7" w14:textId="6DF8A82D" w:rsidR="00407FAA" w:rsidRPr="00555B1D" w:rsidRDefault="00407FAA" w:rsidP="004B46C2"/>
    <w:p w14:paraId="47A7FA78" w14:textId="216FFBDF" w:rsidR="004B46C2" w:rsidRDefault="004B46C2" w:rsidP="004B46C2"/>
    <w:p w14:paraId="601E6144" w14:textId="088663F2" w:rsidR="00325D9D" w:rsidRDefault="00325D9D" w:rsidP="004B46C2"/>
    <w:p w14:paraId="26B4E028" w14:textId="77777777" w:rsidR="00325D9D" w:rsidRPr="00555B1D" w:rsidRDefault="00325D9D" w:rsidP="004B46C2"/>
    <w:p w14:paraId="1240AE67" w14:textId="596FFD2E" w:rsidR="004B46C2" w:rsidRDefault="004B46C2" w:rsidP="004B46C2"/>
    <w:p w14:paraId="11132C5A" w14:textId="65E475BB" w:rsidR="00325D9D" w:rsidRDefault="00325D9D" w:rsidP="004B46C2"/>
    <w:p w14:paraId="3968CF5B" w14:textId="4BD85062" w:rsidR="00325D9D" w:rsidRDefault="00325D9D" w:rsidP="004B46C2"/>
    <w:p w14:paraId="4795F940" w14:textId="7758B6F6" w:rsidR="00325D9D" w:rsidRDefault="00325D9D" w:rsidP="004B46C2">
      <w:r w:rsidRPr="00555B1D">
        <w:rPr>
          <w:noProof/>
          <w:lang w:val="es-ES" w:eastAsia="es-ES"/>
        </w:rPr>
        <w:drawing>
          <wp:anchor distT="0" distB="0" distL="114300" distR="114300" simplePos="0" relativeHeight="251667968" behindDoc="0" locked="0" layoutInCell="1" allowOverlap="1" wp14:anchorId="6C4F3D6A" wp14:editId="59CB7FAA">
            <wp:simplePos x="0" y="0"/>
            <wp:positionH relativeFrom="column">
              <wp:posOffset>491490</wp:posOffset>
            </wp:positionH>
            <wp:positionV relativeFrom="paragraph">
              <wp:posOffset>-713740</wp:posOffset>
            </wp:positionV>
            <wp:extent cx="4032250" cy="1426210"/>
            <wp:effectExtent l="0" t="0" r="6350" b="2540"/>
            <wp:wrapSquare wrapText="bothSides"/>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p>
    <w:p w14:paraId="7E8C8FC1" w14:textId="1EC0C4D2" w:rsidR="00325D9D" w:rsidRPr="00555B1D" w:rsidRDefault="00325D9D" w:rsidP="004B46C2"/>
    <w:p w14:paraId="566F72F8" w14:textId="7797A14E" w:rsidR="00990C97" w:rsidRPr="00555B1D" w:rsidRDefault="004B46C2" w:rsidP="004B46C2">
      <w:r w:rsidRPr="00555B1D">
        <w:br w:type="textWrapping" w:clear="all"/>
      </w:r>
    </w:p>
    <w:p w14:paraId="6497FA77" w14:textId="77777777" w:rsidR="00970138" w:rsidRPr="00555B1D" w:rsidRDefault="00970138" w:rsidP="0058772E"/>
    <w:p w14:paraId="7DD0DD86" w14:textId="77777777" w:rsidR="00325D9D" w:rsidRDefault="00325D9D" w:rsidP="0058772E">
      <w:pPr>
        <w:jc w:val="center"/>
        <w:rPr>
          <w:rFonts w:ascii="Arial" w:hAnsi="Arial" w:cs="Arial"/>
          <w:b/>
        </w:rPr>
      </w:pPr>
    </w:p>
    <w:p w14:paraId="4014C478" w14:textId="77777777" w:rsidR="00325D9D" w:rsidRDefault="00325D9D" w:rsidP="0058772E">
      <w:pPr>
        <w:jc w:val="center"/>
        <w:rPr>
          <w:rFonts w:ascii="Arial" w:hAnsi="Arial" w:cs="Arial"/>
          <w:b/>
        </w:rPr>
      </w:pPr>
    </w:p>
    <w:p w14:paraId="6AA5D0D9" w14:textId="77777777" w:rsidR="00325D9D" w:rsidRDefault="00325D9D" w:rsidP="0058772E">
      <w:pPr>
        <w:jc w:val="center"/>
        <w:rPr>
          <w:rFonts w:ascii="Arial" w:hAnsi="Arial" w:cs="Arial"/>
          <w:b/>
        </w:rPr>
      </w:pPr>
    </w:p>
    <w:p w14:paraId="0E9DBF6B" w14:textId="77777777" w:rsidR="00325D9D" w:rsidRDefault="00325D9D" w:rsidP="0058772E">
      <w:pPr>
        <w:jc w:val="center"/>
        <w:rPr>
          <w:rFonts w:ascii="Arial" w:hAnsi="Arial" w:cs="Arial"/>
          <w:b/>
        </w:rPr>
      </w:pPr>
    </w:p>
    <w:p w14:paraId="594D286B" w14:textId="7649F736" w:rsidR="00CF0EC6" w:rsidRPr="00771431" w:rsidRDefault="002E466B" w:rsidP="0058772E">
      <w:pPr>
        <w:jc w:val="center"/>
        <w:rPr>
          <w:rFonts w:ascii="Arial" w:hAnsi="Arial" w:cs="Arial"/>
          <w:b/>
        </w:rPr>
      </w:pPr>
      <w:r w:rsidRPr="00771431">
        <w:rPr>
          <w:rFonts w:ascii="Arial" w:hAnsi="Arial" w:cs="Arial"/>
          <w:b/>
        </w:rPr>
        <w:t>EDADES DE LA POBLACIÓN ATENDIDA</w:t>
      </w:r>
    </w:p>
    <w:p w14:paraId="0014738E" w14:textId="77777777" w:rsidR="00407FAA" w:rsidRPr="00555B1D" w:rsidRDefault="00407FAA" w:rsidP="00407FAA">
      <w:pPr>
        <w:pStyle w:val="Prrafodelista"/>
        <w:numPr>
          <w:ilvl w:val="0"/>
          <w:numId w:val="1"/>
        </w:numPr>
        <w:jc w:val="both"/>
        <w:rPr>
          <w:rFonts w:ascii="Arial" w:hAnsi="Arial" w:cs="Arial"/>
          <w:sz w:val="24"/>
          <w:szCs w:val="24"/>
        </w:rPr>
      </w:pPr>
      <w:r w:rsidRPr="00555B1D">
        <w:rPr>
          <w:rFonts w:ascii="Arial" w:hAnsi="Arial" w:cs="Arial"/>
          <w:sz w:val="24"/>
          <w:szCs w:val="24"/>
        </w:rPr>
        <w:t>Gráfica que muestra los rangos de edad de las personas atendidas:</w:t>
      </w:r>
    </w:p>
    <w:tbl>
      <w:tblPr>
        <w:tblStyle w:val="Tablanormal11"/>
        <w:tblW w:w="0" w:type="auto"/>
        <w:tblLook w:val="04A0" w:firstRow="1" w:lastRow="0" w:firstColumn="1" w:lastColumn="0" w:noHBand="0" w:noVBand="1"/>
      </w:tblPr>
      <w:tblGrid>
        <w:gridCol w:w="1951"/>
        <w:gridCol w:w="1559"/>
        <w:gridCol w:w="1843"/>
      </w:tblGrid>
      <w:tr w:rsidR="004B46C2" w:rsidRPr="00555B1D" w14:paraId="39DD154A" w14:textId="77777777" w:rsidTr="003A469D">
        <w:trPr>
          <w:cnfStyle w:val="100000000000" w:firstRow="1" w:lastRow="0" w:firstColumn="0" w:lastColumn="0" w:oddVBand="0" w:evenVBand="0" w:oddHBand="0" w:evenHBand="0" w:firstRowFirstColumn="0" w:firstRowLastColumn="0" w:lastRowFirstColumn="0" w:lastRowLastColumn="0"/>
          <w:trHeight w:val="233"/>
        </w:trPr>
        <w:tc>
          <w:tcPr>
            <w:cnfStyle w:val="001000000000" w:firstRow="0" w:lastRow="0" w:firstColumn="1" w:lastColumn="0" w:oddVBand="0" w:evenVBand="0" w:oddHBand="0" w:evenHBand="0" w:firstRowFirstColumn="0" w:firstRowLastColumn="0" w:lastRowFirstColumn="0" w:lastRowLastColumn="0"/>
            <w:tcW w:w="1951" w:type="dxa"/>
          </w:tcPr>
          <w:p w14:paraId="2BA1CA88" w14:textId="77777777" w:rsidR="004B46C2" w:rsidRPr="00555B1D" w:rsidRDefault="004B46C2" w:rsidP="00990C97">
            <w:pPr>
              <w:tabs>
                <w:tab w:val="left" w:pos="0"/>
              </w:tabs>
              <w:jc w:val="both"/>
              <w:rPr>
                <w:rFonts w:ascii="Arial" w:hAnsi="Arial" w:cs="Arial"/>
                <w:bCs w:val="0"/>
                <w:sz w:val="20"/>
                <w:szCs w:val="20"/>
              </w:rPr>
            </w:pPr>
            <w:r w:rsidRPr="00555B1D">
              <w:rPr>
                <w:rFonts w:ascii="Arial" w:hAnsi="Arial" w:cs="Arial"/>
                <w:bCs w:val="0"/>
                <w:sz w:val="20"/>
                <w:szCs w:val="20"/>
              </w:rPr>
              <w:t>Edad</w:t>
            </w:r>
          </w:p>
        </w:tc>
        <w:tc>
          <w:tcPr>
            <w:tcW w:w="1559" w:type="dxa"/>
          </w:tcPr>
          <w:p w14:paraId="78E382DE" w14:textId="77777777" w:rsidR="004B46C2" w:rsidRPr="00555B1D" w:rsidRDefault="004B46C2"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r w:rsidRPr="00555B1D">
              <w:rPr>
                <w:rFonts w:ascii="Arial" w:hAnsi="Arial" w:cs="Arial"/>
                <w:bCs w:val="0"/>
                <w:sz w:val="20"/>
                <w:szCs w:val="20"/>
              </w:rPr>
              <w:tab/>
            </w:r>
          </w:p>
        </w:tc>
        <w:tc>
          <w:tcPr>
            <w:tcW w:w="1843" w:type="dxa"/>
          </w:tcPr>
          <w:p w14:paraId="4B2086B8" w14:textId="77777777" w:rsidR="004B46C2" w:rsidRPr="00555B1D" w:rsidRDefault="004B46C2"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4B46C2" w:rsidRPr="00555B1D" w14:paraId="0BB9CDE0" w14:textId="77777777" w:rsidTr="003A469D">
        <w:trPr>
          <w:cnfStyle w:val="000000100000" w:firstRow="0" w:lastRow="0" w:firstColumn="0" w:lastColumn="0" w:oddVBand="0" w:evenVBand="0" w:oddHBand="1" w:evenHBand="0" w:firstRowFirstColumn="0" w:firstRowLastColumn="0" w:lastRowFirstColumn="0" w:lastRowLastColumn="0"/>
          <w:trHeight w:val="220"/>
        </w:trPr>
        <w:tc>
          <w:tcPr>
            <w:cnfStyle w:val="001000000000" w:firstRow="0" w:lastRow="0" w:firstColumn="1" w:lastColumn="0" w:oddVBand="0" w:evenVBand="0" w:oddHBand="0" w:evenHBand="0" w:firstRowFirstColumn="0" w:firstRowLastColumn="0" w:lastRowFirstColumn="0" w:lastRowLastColumn="0"/>
            <w:tcW w:w="1951" w:type="dxa"/>
          </w:tcPr>
          <w:p w14:paraId="7186868E" w14:textId="77777777" w:rsidR="004B46C2" w:rsidRPr="00555B1D" w:rsidRDefault="004B46C2"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15-29 años</w:t>
            </w:r>
            <w:r w:rsidRPr="00555B1D">
              <w:rPr>
                <w:rFonts w:ascii="Arial" w:hAnsi="Arial" w:cs="Arial"/>
                <w:b w:val="0"/>
                <w:bCs w:val="0"/>
                <w:sz w:val="20"/>
                <w:szCs w:val="20"/>
              </w:rPr>
              <w:tab/>
            </w:r>
          </w:p>
        </w:tc>
        <w:tc>
          <w:tcPr>
            <w:tcW w:w="1559" w:type="dxa"/>
          </w:tcPr>
          <w:p w14:paraId="50E4EB26" w14:textId="6EED7DDD" w:rsidR="004B46C2" w:rsidRPr="00555B1D" w:rsidRDefault="0058557B" w:rsidP="005D6DFA">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w:t>
            </w:r>
          </w:p>
        </w:tc>
        <w:tc>
          <w:tcPr>
            <w:tcW w:w="1843" w:type="dxa"/>
          </w:tcPr>
          <w:p w14:paraId="791DEA7E" w14:textId="23C1B54B" w:rsidR="004B46C2" w:rsidRPr="00555B1D" w:rsidRDefault="0058557B" w:rsidP="005D6DFA">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4</w:t>
            </w:r>
          </w:p>
        </w:tc>
      </w:tr>
      <w:tr w:rsidR="004B46C2" w:rsidRPr="00555B1D" w14:paraId="46BE95B0" w14:textId="77777777" w:rsidTr="003A469D">
        <w:trPr>
          <w:trHeight w:val="220"/>
        </w:trPr>
        <w:tc>
          <w:tcPr>
            <w:cnfStyle w:val="001000000000" w:firstRow="0" w:lastRow="0" w:firstColumn="1" w:lastColumn="0" w:oddVBand="0" w:evenVBand="0" w:oddHBand="0" w:evenHBand="0" w:firstRowFirstColumn="0" w:firstRowLastColumn="0" w:lastRowFirstColumn="0" w:lastRowLastColumn="0"/>
            <w:tcW w:w="1951" w:type="dxa"/>
          </w:tcPr>
          <w:p w14:paraId="721BC5A4" w14:textId="77777777" w:rsidR="004B46C2" w:rsidRPr="00555B1D" w:rsidRDefault="004B46C2"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30-44 años</w:t>
            </w:r>
            <w:r w:rsidRPr="00555B1D">
              <w:rPr>
                <w:rFonts w:ascii="Arial" w:hAnsi="Arial" w:cs="Arial"/>
                <w:b w:val="0"/>
                <w:bCs w:val="0"/>
                <w:sz w:val="20"/>
                <w:szCs w:val="20"/>
              </w:rPr>
              <w:tab/>
            </w:r>
          </w:p>
        </w:tc>
        <w:tc>
          <w:tcPr>
            <w:tcW w:w="1559" w:type="dxa"/>
          </w:tcPr>
          <w:p w14:paraId="2E7A186B" w14:textId="280270B6" w:rsidR="004B46C2" w:rsidRPr="00555B1D" w:rsidRDefault="0058557B" w:rsidP="005D6DFA">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843" w:type="dxa"/>
          </w:tcPr>
          <w:p w14:paraId="1D0793D2" w14:textId="611365A8" w:rsidR="004B46C2" w:rsidRPr="00555B1D" w:rsidRDefault="0058557B" w:rsidP="005D6DFA">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7</w:t>
            </w:r>
          </w:p>
        </w:tc>
      </w:tr>
      <w:tr w:rsidR="004B46C2" w:rsidRPr="00555B1D" w14:paraId="2BF7CC1B" w14:textId="77777777" w:rsidTr="003A469D">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1951" w:type="dxa"/>
          </w:tcPr>
          <w:p w14:paraId="188155D6" w14:textId="77777777" w:rsidR="004B46C2" w:rsidRPr="00555B1D" w:rsidRDefault="009F0716"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45-59 años</w:t>
            </w:r>
          </w:p>
        </w:tc>
        <w:tc>
          <w:tcPr>
            <w:tcW w:w="1559" w:type="dxa"/>
          </w:tcPr>
          <w:p w14:paraId="34C69E80" w14:textId="3F788AAA" w:rsidR="004B46C2" w:rsidRPr="00555B1D" w:rsidRDefault="004B46C2" w:rsidP="005D6DFA">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843" w:type="dxa"/>
          </w:tcPr>
          <w:p w14:paraId="42BB7156" w14:textId="2B3D103A" w:rsidR="004B46C2" w:rsidRPr="00555B1D" w:rsidRDefault="0058557B" w:rsidP="005D6DFA">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w:t>
            </w:r>
          </w:p>
        </w:tc>
      </w:tr>
      <w:tr w:rsidR="004B46C2" w:rsidRPr="00555B1D" w14:paraId="300573CE" w14:textId="77777777" w:rsidTr="003A469D">
        <w:trPr>
          <w:trHeight w:val="308"/>
        </w:trPr>
        <w:tc>
          <w:tcPr>
            <w:cnfStyle w:val="001000000000" w:firstRow="0" w:lastRow="0" w:firstColumn="1" w:lastColumn="0" w:oddVBand="0" w:evenVBand="0" w:oddHBand="0" w:evenHBand="0" w:firstRowFirstColumn="0" w:firstRowLastColumn="0" w:lastRowFirstColumn="0" w:lastRowLastColumn="0"/>
            <w:tcW w:w="1951" w:type="dxa"/>
          </w:tcPr>
          <w:p w14:paraId="5C5DF5CF" w14:textId="77777777" w:rsidR="004B46C2" w:rsidRPr="00555B1D" w:rsidRDefault="009F0716"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+ 60</w:t>
            </w:r>
          </w:p>
        </w:tc>
        <w:tc>
          <w:tcPr>
            <w:tcW w:w="1559" w:type="dxa"/>
          </w:tcPr>
          <w:p w14:paraId="1BABE36A" w14:textId="04FAD598" w:rsidR="004B46C2" w:rsidRPr="00555B1D" w:rsidRDefault="004B46C2" w:rsidP="005D6DFA">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843" w:type="dxa"/>
          </w:tcPr>
          <w:p w14:paraId="2C400B7D" w14:textId="14E0459B" w:rsidR="004B46C2" w:rsidRPr="00555B1D" w:rsidRDefault="004B46C2" w:rsidP="005D6DFA">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5C3884EB" w14:textId="77777777" w:rsidR="009F0716" w:rsidRPr="00555B1D" w:rsidRDefault="002E466B" w:rsidP="004B46C2">
      <w:pPr>
        <w:jc w:val="both"/>
        <w:rPr>
          <w:sz w:val="20"/>
          <w:szCs w:val="20"/>
        </w:rPr>
      </w:pPr>
      <w:r w:rsidRPr="00555B1D">
        <w:rPr>
          <w:noProof/>
          <w:lang w:val="es-ES" w:eastAsia="es-ES"/>
        </w:rPr>
        <w:drawing>
          <wp:anchor distT="0" distB="0" distL="114300" distR="114300" simplePos="0" relativeHeight="251653632" behindDoc="0" locked="0" layoutInCell="1" allowOverlap="1" wp14:anchorId="2C5EDFA3" wp14:editId="68F5C5DF">
            <wp:simplePos x="0" y="0"/>
            <wp:positionH relativeFrom="margin">
              <wp:posOffset>618490</wp:posOffset>
            </wp:positionH>
            <wp:positionV relativeFrom="paragraph">
              <wp:posOffset>156210</wp:posOffset>
            </wp:positionV>
            <wp:extent cx="4890135" cy="1811020"/>
            <wp:effectExtent l="0" t="0" r="5715" b="17780"/>
            <wp:wrapTopAndBottom/>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p>
    <w:p w14:paraId="7F501877" w14:textId="77777777" w:rsidR="002E466B" w:rsidRPr="00555B1D" w:rsidRDefault="002E466B" w:rsidP="003A469D"/>
    <w:p w14:paraId="3EC7790D" w14:textId="77777777" w:rsidR="002E466B" w:rsidRPr="00555B1D" w:rsidRDefault="002E466B" w:rsidP="00F226B0">
      <w:pPr>
        <w:jc w:val="center"/>
        <w:rPr>
          <w:rFonts w:ascii="Arial" w:hAnsi="Arial" w:cs="Arial"/>
        </w:rPr>
      </w:pPr>
      <w:r w:rsidRPr="00555B1D">
        <w:rPr>
          <w:rFonts w:ascii="Arial" w:hAnsi="Arial" w:cs="Arial"/>
        </w:rPr>
        <w:t>CARACTERÍSTICAS DE LA POBLACIÓN ATENDIDA</w:t>
      </w:r>
    </w:p>
    <w:p w14:paraId="057BD040" w14:textId="77777777" w:rsidR="00407FAA" w:rsidRPr="00555B1D" w:rsidRDefault="00407FAA" w:rsidP="00407FAA">
      <w:pPr>
        <w:pStyle w:val="Prrafodelista"/>
        <w:numPr>
          <w:ilvl w:val="0"/>
          <w:numId w:val="1"/>
        </w:numPr>
        <w:jc w:val="both"/>
        <w:rPr>
          <w:rFonts w:ascii="Arial" w:hAnsi="Arial" w:cs="Arial"/>
          <w:sz w:val="24"/>
          <w:szCs w:val="24"/>
        </w:rPr>
      </w:pPr>
      <w:r w:rsidRPr="00555B1D">
        <w:rPr>
          <w:rFonts w:ascii="Arial" w:hAnsi="Arial" w:cs="Arial"/>
          <w:sz w:val="24"/>
          <w:szCs w:val="24"/>
        </w:rPr>
        <w:t>La presente gráfica representa  el estado civil de la población atendida:</w:t>
      </w:r>
    </w:p>
    <w:tbl>
      <w:tblPr>
        <w:tblStyle w:val="Tablanormal11"/>
        <w:tblpPr w:leftFromText="141" w:rightFromText="141" w:vertAnchor="text" w:tblpY="1"/>
        <w:tblW w:w="0" w:type="auto"/>
        <w:tblLook w:val="04A0" w:firstRow="1" w:lastRow="0" w:firstColumn="1" w:lastColumn="0" w:noHBand="0" w:noVBand="1"/>
      </w:tblPr>
      <w:tblGrid>
        <w:gridCol w:w="1951"/>
        <w:gridCol w:w="1276"/>
        <w:gridCol w:w="1559"/>
      </w:tblGrid>
      <w:tr w:rsidR="002E466B" w:rsidRPr="00555B1D" w14:paraId="72660974" w14:textId="77777777" w:rsidTr="003A46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79F0E9A2" w14:textId="77777777" w:rsidR="002E466B" w:rsidRPr="00555B1D" w:rsidRDefault="00CA5FD6" w:rsidP="00990C97">
            <w:pPr>
              <w:tabs>
                <w:tab w:val="left" w:pos="0"/>
              </w:tabs>
              <w:jc w:val="both"/>
              <w:rPr>
                <w:rFonts w:ascii="Arial" w:hAnsi="Arial" w:cs="Arial"/>
                <w:bCs w:val="0"/>
                <w:sz w:val="20"/>
                <w:szCs w:val="20"/>
              </w:rPr>
            </w:pPr>
            <w:r w:rsidRPr="00555B1D">
              <w:rPr>
                <w:rFonts w:ascii="Arial" w:hAnsi="Arial" w:cs="Arial"/>
                <w:bCs w:val="0"/>
                <w:sz w:val="20"/>
                <w:szCs w:val="20"/>
              </w:rPr>
              <w:t>Estado Civil</w:t>
            </w:r>
          </w:p>
        </w:tc>
        <w:tc>
          <w:tcPr>
            <w:tcW w:w="1276" w:type="dxa"/>
          </w:tcPr>
          <w:p w14:paraId="2A3FE982" w14:textId="77777777" w:rsidR="002E466B" w:rsidRPr="00555B1D" w:rsidRDefault="002E466B" w:rsidP="0058557B">
            <w:pPr>
              <w:tabs>
                <w:tab w:val="left" w:pos="0"/>
              </w:tabs>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p>
        </w:tc>
        <w:tc>
          <w:tcPr>
            <w:tcW w:w="1559" w:type="dxa"/>
          </w:tcPr>
          <w:p w14:paraId="70EDEB3A" w14:textId="77777777" w:rsidR="002E466B" w:rsidRPr="00555B1D" w:rsidRDefault="002E466B" w:rsidP="0058557B">
            <w:pPr>
              <w:tabs>
                <w:tab w:val="left" w:pos="0"/>
              </w:tabs>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2E466B" w:rsidRPr="00555B1D" w14:paraId="650D9D28"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4F858ADF" w14:textId="77777777" w:rsidR="002E466B" w:rsidRPr="00555B1D" w:rsidRDefault="002E466B"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Soltera (o)</w:t>
            </w:r>
          </w:p>
        </w:tc>
        <w:tc>
          <w:tcPr>
            <w:tcW w:w="1276" w:type="dxa"/>
          </w:tcPr>
          <w:p w14:paraId="512D5DDC" w14:textId="5DD3CE02" w:rsidR="002E466B" w:rsidRPr="00555B1D" w:rsidRDefault="0058557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w:t>
            </w:r>
          </w:p>
        </w:tc>
        <w:tc>
          <w:tcPr>
            <w:tcW w:w="1559" w:type="dxa"/>
          </w:tcPr>
          <w:p w14:paraId="54769A63" w14:textId="21931837" w:rsidR="002E466B" w:rsidRPr="00555B1D" w:rsidRDefault="0058557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w:t>
            </w:r>
          </w:p>
        </w:tc>
      </w:tr>
      <w:tr w:rsidR="002E466B" w:rsidRPr="00555B1D" w14:paraId="725B20FF" w14:textId="77777777" w:rsidTr="003A469D">
        <w:tc>
          <w:tcPr>
            <w:cnfStyle w:val="001000000000" w:firstRow="0" w:lastRow="0" w:firstColumn="1" w:lastColumn="0" w:oddVBand="0" w:evenVBand="0" w:oddHBand="0" w:evenHBand="0" w:firstRowFirstColumn="0" w:firstRowLastColumn="0" w:lastRowFirstColumn="0" w:lastRowLastColumn="0"/>
            <w:tcW w:w="1951" w:type="dxa"/>
          </w:tcPr>
          <w:p w14:paraId="5652F586" w14:textId="77777777" w:rsidR="002E466B" w:rsidRPr="00555B1D" w:rsidRDefault="002E466B"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Casada (o)</w:t>
            </w:r>
            <w:r w:rsidRPr="00555B1D">
              <w:rPr>
                <w:rFonts w:ascii="Arial" w:hAnsi="Arial" w:cs="Arial"/>
                <w:b w:val="0"/>
                <w:bCs w:val="0"/>
                <w:sz w:val="20"/>
                <w:szCs w:val="20"/>
              </w:rPr>
              <w:tab/>
            </w:r>
          </w:p>
        </w:tc>
        <w:tc>
          <w:tcPr>
            <w:tcW w:w="1276" w:type="dxa"/>
          </w:tcPr>
          <w:p w14:paraId="47A20865" w14:textId="2314C8A1" w:rsidR="002E466B" w:rsidRPr="00555B1D" w:rsidRDefault="0058557B"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559" w:type="dxa"/>
          </w:tcPr>
          <w:p w14:paraId="2E28E80E" w14:textId="6F618960" w:rsidR="002E466B" w:rsidRPr="00555B1D" w:rsidRDefault="0058557B"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6</w:t>
            </w:r>
          </w:p>
        </w:tc>
      </w:tr>
      <w:tr w:rsidR="002E466B" w:rsidRPr="00555B1D" w14:paraId="4841AF83"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2D0DD485" w14:textId="77777777" w:rsidR="002E466B" w:rsidRPr="00555B1D" w:rsidRDefault="002E466B"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Divorciada (o)</w:t>
            </w:r>
          </w:p>
        </w:tc>
        <w:tc>
          <w:tcPr>
            <w:tcW w:w="1276" w:type="dxa"/>
          </w:tcPr>
          <w:p w14:paraId="069EABCA" w14:textId="7925623F" w:rsidR="002E466B" w:rsidRPr="00555B1D" w:rsidRDefault="002E466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14:paraId="10312413" w14:textId="1D676484" w:rsidR="002E466B" w:rsidRPr="00555B1D" w:rsidRDefault="0058557B" w:rsidP="0058557B">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2E466B" w:rsidRPr="00555B1D" w14:paraId="14F9356E" w14:textId="77777777" w:rsidTr="003A469D">
        <w:tc>
          <w:tcPr>
            <w:cnfStyle w:val="001000000000" w:firstRow="0" w:lastRow="0" w:firstColumn="1" w:lastColumn="0" w:oddVBand="0" w:evenVBand="0" w:oddHBand="0" w:evenHBand="0" w:firstRowFirstColumn="0" w:firstRowLastColumn="0" w:lastRowFirstColumn="0" w:lastRowLastColumn="0"/>
            <w:tcW w:w="1951" w:type="dxa"/>
          </w:tcPr>
          <w:p w14:paraId="1AF720CA" w14:textId="77777777" w:rsidR="002E466B" w:rsidRPr="00555B1D" w:rsidRDefault="002E466B"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lastRenderedPageBreak/>
              <w:t>Unión libre</w:t>
            </w:r>
          </w:p>
        </w:tc>
        <w:tc>
          <w:tcPr>
            <w:tcW w:w="1276" w:type="dxa"/>
          </w:tcPr>
          <w:p w14:paraId="15B1A3F3" w14:textId="7AE7E54A" w:rsidR="002E466B" w:rsidRPr="00555B1D" w:rsidRDefault="0058557B"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559" w:type="dxa"/>
          </w:tcPr>
          <w:p w14:paraId="5AEB6E74" w14:textId="61127D8D" w:rsidR="002E466B" w:rsidRPr="00555B1D" w:rsidRDefault="0058557B"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3</w:t>
            </w:r>
          </w:p>
        </w:tc>
      </w:tr>
      <w:tr w:rsidR="002E466B" w:rsidRPr="00555B1D" w14:paraId="78A8CC96"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378375E8" w14:textId="77777777" w:rsidR="002E466B" w:rsidRPr="00555B1D" w:rsidRDefault="002E466B"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Viuda (o)</w:t>
            </w:r>
          </w:p>
        </w:tc>
        <w:tc>
          <w:tcPr>
            <w:tcW w:w="1276" w:type="dxa"/>
          </w:tcPr>
          <w:p w14:paraId="494F20EB" w14:textId="77777777" w:rsidR="002E466B" w:rsidRPr="00555B1D" w:rsidRDefault="002E466B"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14:paraId="7BAEB6D4" w14:textId="77777777" w:rsidR="002E466B" w:rsidRPr="00555B1D" w:rsidRDefault="002E466B"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bl>
    <w:p w14:paraId="7EBD9425" w14:textId="77777777" w:rsidR="00626DA9" w:rsidRPr="00555B1D" w:rsidRDefault="00626DA9" w:rsidP="002E466B">
      <w:pPr>
        <w:jc w:val="both"/>
      </w:pPr>
    </w:p>
    <w:p w14:paraId="49E940CF" w14:textId="77777777" w:rsidR="00626DA9" w:rsidRPr="00555B1D" w:rsidRDefault="00626DA9" w:rsidP="00626DA9"/>
    <w:p w14:paraId="1468184C" w14:textId="77777777" w:rsidR="00626DA9" w:rsidRPr="00555B1D" w:rsidRDefault="00626DA9" w:rsidP="00626DA9"/>
    <w:p w14:paraId="7878DFF1" w14:textId="77777777" w:rsidR="00626DA9" w:rsidRPr="00555B1D" w:rsidRDefault="003A469D" w:rsidP="00626DA9">
      <w:r w:rsidRPr="00555B1D">
        <w:rPr>
          <w:noProof/>
          <w:lang w:val="es-ES" w:eastAsia="es-ES"/>
        </w:rPr>
        <w:drawing>
          <wp:anchor distT="0" distB="0" distL="114300" distR="114300" simplePos="0" relativeHeight="251654656" behindDoc="0" locked="0" layoutInCell="1" allowOverlap="1" wp14:anchorId="4171F633" wp14:editId="36C7A2FD">
            <wp:simplePos x="0" y="0"/>
            <wp:positionH relativeFrom="margin">
              <wp:posOffset>506730</wp:posOffset>
            </wp:positionH>
            <wp:positionV relativeFrom="paragraph">
              <wp:posOffset>143510</wp:posOffset>
            </wp:positionV>
            <wp:extent cx="5097780" cy="1767840"/>
            <wp:effectExtent l="0" t="0" r="7620" b="3810"/>
            <wp:wrapSquare wrapText="bothSides"/>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p>
    <w:p w14:paraId="50341391" w14:textId="77777777" w:rsidR="00626DA9" w:rsidRPr="00555B1D" w:rsidRDefault="00626DA9" w:rsidP="00626DA9"/>
    <w:p w14:paraId="78DF749E" w14:textId="77777777" w:rsidR="00626DA9" w:rsidRPr="00555B1D" w:rsidRDefault="00626DA9" w:rsidP="00626DA9"/>
    <w:p w14:paraId="2F89D486" w14:textId="77777777" w:rsidR="00626DA9" w:rsidRPr="00555B1D" w:rsidRDefault="00626DA9" w:rsidP="00626DA9"/>
    <w:p w14:paraId="55AAEDB9" w14:textId="77777777" w:rsidR="00626DA9" w:rsidRPr="00555B1D" w:rsidRDefault="00626DA9" w:rsidP="00626DA9"/>
    <w:p w14:paraId="196EB245" w14:textId="77777777" w:rsidR="00626DA9" w:rsidRPr="00555B1D" w:rsidRDefault="00626DA9" w:rsidP="00626DA9"/>
    <w:p w14:paraId="46B9AF4C" w14:textId="77777777" w:rsidR="00626DA9" w:rsidRPr="00555B1D" w:rsidRDefault="00626DA9" w:rsidP="00626DA9"/>
    <w:p w14:paraId="5C86D338" w14:textId="77777777" w:rsidR="00285766" w:rsidRPr="00555B1D" w:rsidRDefault="00285766" w:rsidP="00626DA9"/>
    <w:p w14:paraId="3B61F8AA" w14:textId="77777777" w:rsidR="00285766" w:rsidRPr="00555B1D" w:rsidRDefault="00285766" w:rsidP="00626DA9"/>
    <w:p w14:paraId="388D6C1F" w14:textId="77777777" w:rsidR="002E466B" w:rsidRPr="00555B1D" w:rsidRDefault="00407FAA" w:rsidP="00407FAA">
      <w:pPr>
        <w:pStyle w:val="Prrafodelista"/>
        <w:numPr>
          <w:ilvl w:val="0"/>
          <w:numId w:val="1"/>
        </w:numPr>
        <w:rPr>
          <w:rFonts w:ascii="Arial" w:hAnsi="Arial" w:cs="Arial"/>
          <w:sz w:val="24"/>
          <w:szCs w:val="24"/>
        </w:rPr>
      </w:pPr>
      <w:r w:rsidRPr="00555B1D">
        <w:rPr>
          <w:rFonts w:ascii="Arial" w:hAnsi="Arial" w:cs="Arial"/>
          <w:sz w:val="24"/>
          <w:szCs w:val="24"/>
        </w:rPr>
        <w:t>La presente gráfica muestra la escolaridad de la población atendida:</w:t>
      </w:r>
    </w:p>
    <w:tbl>
      <w:tblPr>
        <w:tblStyle w:val="Tablanormal11"/>
        <w:tblW w:w="0" w:type="auto"/>
        <w:tblLook w:val="04A0" w:firstRow="1" w:lastRow="0" w:firstColumn="1" w:lastColumn="0" w:noHBand="0" w:noVBand="1"/>
      </w:tblPr>
      <w:tblGrid>
        <w:gridCol w:w="1951"/>
        <w:gridCol w:w="1276"/>
        <w:gridCol w:w="1417"/>
      </w:tblGrid>
      <w:tr w:rsidR="00626DA9" w:rsidRPr="00555B1D" w14:paraId="78199943" w14:textId="77777777" w:rsidTr="003A46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2479BD5A" w14:textId="77777777" w:rsidR="00626DA9" w:rsidRPr="00555B1D" w:rsidRDefault="00626DA9" w:rsidP="00990C97">
            <w:pPr>
              <w:tabs>
                <w:tab w:val="left" w:pos="0"/>
              </w:tabs>
              <w:jc w:val="both"/>
              <w:rPr>
                <w:rFonts w:ascii="Arial" w:hAnsi="Arial" w:cs="Arial"/>
                <w:bCs w:val="0"/>
                <w:sz w:val="20"/>
                <w:szCs w:val="20"/>
              </w:rPr>
            </w:pPr>
            <w:r w:rsidRPr="00555B1D">
              <w:rPr>
                <w:rFonts w:ascii="Arial" w:hAnsi="Arial" w:cs="Arial"/>
                <w:bCs w:val="0"/>
                <w:sz w:val="20"/>
                <w:szCs w:val="20"/>
              </w:rPr>
              <w:t>Escolaridad</w:t>
            </w:r>
            <w:r w:rsidRPr="00555B1D">
              <w:rPr>
                <w:rFonts w:ascii="Arial" w:hAnsi="Arial" w:cs="Arial"/>
                <w:bCs w:val="0"/>
                <w:sz w:val="20"/>
                <w:szCs w:val="20"/>
              </w:rPr>
              <w:tab/>
            </w:r>
          </w:p>
        </w:tc>
        <w:tc>
          <w:tcPr>
            <w:tcW w:w="1276" w:type="dxa"/>
          </w:tcPr>
          <w:p w14:paraId="6D61E23C" w14:textId="77777777" w:rsidR="00626DA9" w:rsidRPr="00555B1D" w:rsidRDefault="00626DA9"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p>
        </w:tc>
        <w:tc>
          <w:tcPr>
            <w:tcW w:w="1417" w:type="dxa"/>
          </w:tcPr>
          <w:p w14:paraId="5F310F02" w14:textId="77777777" w:rsidR="00626DA9" w:rsidRPr="00555B1D" w:rsidRDefault="00626DA9"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626DA9" w:rsidRPr="00555B1D" w14:paraId="4EAD7B62"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0919A1DE" w14:textId="77777777" w:rsidR="00626DA9" w:rsidRPr="00555B1D" w:rsidRDefault="00626DA9"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Sin estudios</w:t>
            </w:r>
          </w:p>
        </w:tc>
        <w:tc>
          <w:tcPr>
            <w:tcW w:w="1276" w:type="dxa"/>
          </w:tcPr>
          <w:p w14:paraId="3763854F" w14:textId="77777777" w:rsidR="00626DA9" w:rsidRPr="00555B1D" w:rsidRDefault="00626DA9"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14:paraId="7FFE025C" w14:textId="77777777" w:rsidR="00626DA9" w:rsidRPr="00555B1D" w:rsidRDefault="00626DA9"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626DA9" w:rsidRPr="00555B1D" w14:paraId="1A21E9F0" w14:textId="77777777" w:rsidTr="003A469D">
        <w:tc>
          <w:tcPr>
            <w:cnfStyle w:val="001000000000" w:firstRow="0" w:lastRow="0" w:firstColumn="1" w:lastColumn="0" w:oddVBand="0" w:evenVBand="0" w:oddHBand="0" w:evenHBand="0" w:firstRowFirstColumn="0" w:firstRowLastColumn="0" w:lastRowFirstColumn="0" w:lastRowLastColumn="0"/>
            <w:tcW w:w="1951" w:type="dxa"/>
          </w:tcPr>
          <w:p w14:paraId="70633118" w14:textId="77777777" w:rsidR="00626DA9" w:rsidRPr="00555B1D" w:rsidRDefault="00626DA9"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Primaria</w:t>
            </w:r>
          </w:p>
        </w:tc>
        <w:tc>
          <w:tcPr>
            <w:tcW w:w="1276" w:type="dxa"/>
          </w:tcPr>
          <w:p w14:paraId="285F6566" w14:textId="23C49596" w:rsidR="00626DA9" w:rsidRPr="00555B1D" w:rsidRDefault="0058557B" w:rsidP="003A469D">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417" w:type="dxa"/>
          </w:tcPr>
          <w:p w14:paraId="6EC1C14F" w14:textId="42042A40" w:rsidR="00626DA9" w:rsidRPr="00555B1D" w:rsidRDefault="0058557B"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w:t>
            </w:r>
          </w:p>
        </w:tc>
      </w:tr>
      <w:tr w:rsidR="00626DA9" w:rsidRPr="00555B1D" w14:paraId="4C971B9E"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221867F1" w14:textId="77777777" w:rsidR="00626DA9" w:rsidRPr="00555B1D" w:rsidRDefault="00626DA9"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Secundaria</w:t>
            </w:r>
          </w:p>
        </w:tc>
        <w:tc>
          <w:tcPr>
            <w:tcW w:w="1276" w:type="dxa"/>
          </w:tcPr>
          <w:p w14:paraId="1D585488" w14:textId="78E5C3E6" w:rsidR="00626DA9" w:rsidRPr="00555B1D" w:rsidRDefault="0058557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417" w:type="dxa"/>
          </w:tcPr>
          <w:p w14:paraId="60AF9FEC" w14:textId="1E1BA9C4" w:rsidR="00626DA9" w:rsidRPr="00555B1D" w:rsidRDefault="0058557B" w:rsidP="00B1282E">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9</w:t>
            </w:r>
          </w:p>
        </w:tc>
      </w:tr>
      <w:tr w:rsidR="00626DA9" w:rsidRPr="00555B1D" w14:paraId="355B0770" w14:textId="77777777" w:rsidTr="003A469D">
        <w:tc>
          <w:tcPr>
            <w:cnfStyle w:val="001000000000" w:firstRow="0" w:lastRow="0" w:firstColumn="1" w:lastColumn="0" w:oddVBand="0" w:evenVBand="0" w:oddHBand="0" w:evenHBand="0" w:firstRowFirstColumn="0" w:firstRowLastColumn="0" w:lastRowFirstColumn="0" w:lastRowLastColumn="0"/>
            <w:tcW w:w="1951" w:type="dxa"/>
          </w:tcPr>
          <w:p w14:paraId="5C0B520A" w14:textId="1FF113BB" w:rsidR="00053DAB" w:rsidRPr="00555B1D" w:rsidRDefault="00626DA9"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Bachillerato</w:t>
            </w:r>
            <w:r w:rsidR="00053DAB" w:rsidRPr="00555B1D">
              <w:rPr>
                <w:rFonts w:ascii="Arial" w:hAnsi="Arial" w:cs="Arial"/>
                <w:b w:val="0"/>
                <w:bCs w:val="0"/>
                <w:sz w:val="20"/>
                <w:szCs w:val="20"/>
              </w:rPr>
              <w:t>/</w:t>
            </w:r>
            <w:proofErr w:type="spellStart"/>
            <w:r w:rsidR="00053DAB" w:rsidRPr="00555B1D">
              <w:rPr>
                <w:rFonts w:ascii="Arial" w:hAnsi="Arial" w:cs="Arial"/>
                <w:b w:val="0"/>
                <w:bCs w:val="0"/>
                <w:sz w:val="20"/>
                <w:szCs w:val="20"/>
              </w:rPr>
              <w:t>téc</w:t>
            </w:r>
            <w:proofErr w:type="spellEnd"/>
            <w:r w:rsidR="00053DAB" w:rsidRPr="00555B1D">
              <w:rPr>
                <w:rFonts w:ascii="Arial" w:hAnsi="Arial" w:cs="Arial"/>
                <w:b w:val="0"/>
                <w:bCs w:val="0"/>
                <w:sz w:val="20"/>
                <w:szCs w:val="20"/>
              </w:rPr>
              <w:t>.</w:t>
            </w:r>
          </w:p>
        </w:tc>
        <w:tc>
          <w:tcPr>
            <w:tcW w:w="1276" w:type="dxa"/>
          </w:tcPr>
          <w:p w14:paraId="39573B13" w14:textId="2199555A" w:rsidR="00626DA9" w:rsidRPr="00555B1D" w:rsidRDefault="0058557B"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417" w:type="dxa"/>
          </w:tcPr>
          <w:p w14:paraId="628221E4" w14:textId="126C2ED9" w:rsidR="00626DA9" w:rsidRPr="00555B1D" w:rsidRDefault="0058557B"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626DA9" w:rsidRPr="00555B1D" w14:paraId="5E8D4E1A"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003924D7" w14:textId="77777777" w:rsidR="00626DA9" w:rsidRPr="00555B1D" w:rsidRDefault="00626DA9"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 xml:space="preserve">Nivel Universitario </w:t>
            </w:r>
          </w:p>
        </w:tc>
        <w:tc>
          <w:tcPr>
            <w:tcW w:w="1276" w:type="dxa"/>
          </w:tcPr>
          <w:p w14:paraId="2B46F4B8" w14:textId="561B511F" w:rsidR="00626DA9" w:rsidRPr="00555B1D" w:rsidRDefault="0058557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417" w:type="dxa"/>
          </w:tcPr>
          <w:p w14:paraId="5C26FB8E" w14:textId="5B4DE371" w:rsidR="00626DA9" w:rsidRPr="00555B1D" w:rsidRDefault="0058557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r>
    </w:tbl>
    <w:p w14:paraId="6DFA1B47" w14:textId="77777777" w:rsidR="00626DA9" w:rsidRPr="00555B1D" w:rsidRDefault="00626DA9" w:rsidP="00626DA9"/>
    <w:p w14:paraId="2EF558D9" w14:textId="77777777" w:rsidR="008B2F30" w:rsidRPr="00555B1D" w:rsidRDefault="008B2F30" w:rsidP="00626DA9">
      <w:r w:rsidRPr="00555B1D">
        <w:rPr>
          <w:noProof/>
          <w:lang w:val="es-ES" w:eastAsia="es-ES"/>
        </w:rPr>
        <w:drawing>
          <wp:anchor distT="0" distB="0" distL="114300" distR="114300" simplePos="0" relativeHeight="251656704" behindDoc="0" locked="0" layoutInCell="1" allowOverlap="1" wp14:anchorId="0A5EBF13" wp14:editId="36BCB32E">
            <wp:simplePos x="0" y="0"/>
            <wp:positionH relativeFrom="column">
              <wp:posOffset>601980</wp:posOffset>
            </wp:positionH>
            <wp:positionV relativeFrom="paragraph">
              <wp:posOffset>22860</wp:posOffset>
            </wp:positionV>
            <wp:extent cx="5054600" cy="2225040"/>
            <wp:effectExtent l="0" t="0" r="12700" b="3810"/>
            <wp:wrapSquare wrapText="bothSides"/>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p>
    <w:p w14:paraId="155E3F99" w14:textId="77777777" w:rsidR="008B2F30" w:rsidRPr="00555B1D" w:rsidRDefault="008B2F30" w:rsidP="008B2F30"/>
    <w:p w14:paraId="5BBA7DFD" w14:textId="77777777" w:rsidR="008B2F30" w:rsidRPr="00555B1D" w:rsidRDefault="008B2F30" w:rsidP="008B2F30"/>
    <w:p w14:paraId="1C802F99" w14:textId="77777777" w:rsidR="008B2F30" w:rsidRPr="00555B1D" w:rsidRDefault="008B2F30" w:rsidP="008B2F30"/>
    <w:p w14:paraId="7CAECE81" w14:textId="77777777" w:rsidR="008B2F30" w:rsidRPr="00555B1D" w:rsidRDefault="008B2F30" w:rsidP="008B2F30"/>
    <w:p w14:paraId="59352778" w14:textId="77777777" w:rsidR="008B2F30" w:rsidRPr="00555B1D" w:rsidRDefault="008B2F30" w:rsidP="008B2F30"/>
    <w:p w14:paraId="67380321" w14:textId="77777777" w:rsidR="008B2F30" w:rsidRPr="00555B1D" w:rsidRDefault="008B2F30" w:rsidP="008B2F30"/>
    <w:p w14:paraId="6ADCEF57" w14:textId="77777777" w:rsidR="008B2F30" w:rsidRPr="00555B1D" w:rsidRDefault="008B2F30" w:rsidP="008B2F30"/>
    <w:p w14:paraId="38D6BB17" w14:textId="77777777" w:rsidR="001B5D80" w:rsidRPr="00555B1D" w:rsidRDefault="001B5D80" w:rsidP="008B2F30"/>
    <w:p w14:paraId="20D43D25" w14:textId="77777777" w:rsidR="008B2F30" w:rsidRPr="00555B1D" w:rsidRDefault="00014C32" w:rsidP="00014C32">
      <w:pPr>
        <w:pStyle w:val="Prrafodelista"/>
        <w:numPr>
          <w:ilvl w:val="0"/>
          <w:numId w:val="1"/>
        </w:numPr>
        <w:rPr>
          <w:rFonts w:ascii="Arial" w:hAnsi="Arial" w:cs="Arial"/>
          <w:sz w:val="24"/>
          <w:szCs w:val="24"/>
        </w:rPr>
      </w:pPr>
      <w:r w:rsidRPr="00555B1D">
        <w:rPr>
          <w:rFonts w:ascii="Arial" w:hAnsi="Arial" w:cs="Arial"/>
          <w:sz w:val="24"/>
          <w:szCs w:val="24"/>
        </w:rPr>
        <w:t>La presente gráfica muestra la ocupación de la población atendida:</w:t>
      </w:r>
    </w:p>
    <w:tbl>
      <w:tblPr>
        <w:tblStyle w:val="Tablanormal11"/>
        <w:tblpPr w:leftFromText="141" w:rightFromText="141" w:vertAnchor="text" w:tblpY="1"/>
        <w:tblW w:w="0" w:type="auto"/>
        <w:tblLook w:val="04A0" w:firstRow="1" w:lastRow="0" w:firstColumn="1" w:lastColumn="0" w:noHBand="0" w:noVBand="1"/>
      </w:tblPr>
      <w:tblGrid>
        <w:gridCol w:w="2943"/>
        <w:gridCol w:w="1418"/>
        <w:gridCol w:w="1417"/>
      </w:tblGrid>
      <w:tr w:rsidR="008B2F30" w:rsidRPr="00555B1D" w14:paraId="2CFFA01D" w14:textId="77777777" w:rsidTr="003D54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093A7B7A" w14:textId="77777777" w:rsidR="008B2F30" w:rsidRPr="00555B1D" w:rsidRDefault="008B2F30" w:rsidP="00990C97">
            <w:pPr>
              <w:tabs>
                <w:tab w:val="left" w:pos="0"/>
              </w:tabs>
              <w:jc w:val="both"/>
              <w:rPr>
                <w:rFonts w:ascii="Arial" w:hAnsi="Arial" w:cs="Arial"/>
                <w:bCs w:val="0"/>
                <w:sz w:val="20"/>
                <w:szCs w:val="20"/>
              </w:rPr>
            </w:pPr>
            <w:r w:rsidRPr="00555B1D">
              <w:rPr>
                <w:rFonts w:ascii="Arial" w:hAnsi="Arial" w:cs="Arial"/>
                <w:bCs w:val="0"/>
                <w:sz w:val="20"/>
                <w:szCs w:val="20"/>
              </w:rPr>
              <w:t>Ocupación</w:t>
            </w:r>
          </w:p>
        </w:tc>
        <w:tc>
          <w:tcPr>
            <w:tcW w:w="1418" w:type="dxa"/>
          </w:tcPr>
          <w:p w14:paraId="239FB24A" w14:textId="77777777" w:rsidR="008B2F30" w:rsidRPr="00555B1D" w:rsidRDefault="008B2F30"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p>
        </w:tc>
        <w:tc>
          <w:tcPr>
            <w:tcW w:w="1417" w:type="dxa"/>
          </w:tcPr>
          <w:p w14:paraId="408798D9" w14:textId="77777777" w:rsidR="008B2F30" w:rsidRPr="00555B1D" w:rsidRDefault="008B2F30"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8B2F30" w:rsidRPr="00555B1D" w14:paraId="4147859D"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65AE45DC"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Trabajo no remunerado</w:t>
            </w:r>
          </w:p>
        </w:tc>
        <w:tc>
          <w:tcPr>
            <w:tcW w:w="1418" w:type="dxa"/>
          </w:tcPr>
          <w:p w14:paraId="69BAF424" w14:textId="77777777" w:rsidR="008B2F30" w:rsidRPr="00555B1D" w:rsidRDefault="008B2F30"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14:paraId="44350682" w14:textId="2BD3A2D2" w:rsidR="008B2F30" w:rsidRPr="00555B1D" w:rsidRDefault="0058557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5</w:t>
            </w:r>
          </w:p>
        </w:tc>
      </w:tr>
      <w:tr w:rsidR="008B2F30" w:rsidRPr="00555B1D" w14:paraId="1571A0FF" w14:textId="77777777" w:rsidTr="003D54BE">
        <w:tc>
          <w:tcPr>
            <w:cnfStyle w:val="001000000000" w:firstRow="0" w:lastRow="0" w:firstColumn="1" w:lastColumn="0" w:oddVBand="0" w:evenVBand="0" w:oddHBand="0" w:evenHBand="0" w:firstRowFirstColumn="0" w:firstRowLastColumn="0" w:lastRowFirstColumn="0" w:lastRowLastColumn="0"/>
            <w:tcW w:w="2943" w:type="dxa"/>
          </w:tcPr>
          <w:p w14:paraId="6FDDB073"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lastRenderedPageBreak/>
              <w:t>Estudiante</w:t>
            </w:r>
          </w:p>
        </w:tc>
        <w:tc>
          <w:tcPr>
            <w:tcW w:w="1418" w:type="dxa"/>
          </w:tcPr>
          <w:p w14:paraId="26C71282" w14:textId="0E2CB0BB" w:rsidR="008B2F30" w:rsidRPr="00555B1D" w:rsidRDefault="00E01FC9"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417" w:type="dxa"/>
          </w:tcPr>
          <w:p w14:paraId="3E1DB9E7" w14:textId="69B751C3" w:rsidR="008B2F30" w:rsidRPr="00555B1D" w:rsidRDefault="00E01FC9"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8B2F30" w:rsidRPr="00555B1D" w14:paraId="77405225"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433A1474"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Comerciante</w:t>
            </w:r>
          </w:p>
        </w:tc>
        <w:tc>
          <w:tcPr>
            <w:tcW w:w="1418" w:type="dxa"/>
          </w:tcPr>
          <w:p w14:paraId="262F7A5D" w14:textId="0DFEB406" w:rsidR="008B2F30" w:rsidRPr="00555B1D" w:rsidRDefault="008B2F30"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14:paraId="0675FB8F" w14:textId="77777777" w:rsidR="008B2F30" w:rsidRPr="00555B1D" w:rsidRDefault="008B2F30"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8B2F30" w:rsidRPr="00555B1D" w14:paraId="5F0E7602" w14:textId="77777777" w:rsidTr="003D54BE">
        <w:tc>
          <w:tcPr>
            <w:cnfStyle w:val="001000000000" w:firstRow="0" w:lastRow="0" w:firstColumn="1" w:lastColumn="0" w:oddVBand="0" w:evenVBand="0" w:oddHBand="0" w:evenHBand="0" w:firstRowFirstColumn="0" w:firstRowLastColumn="0" w:lastRowFirstColumn="0" w:lastRowLastColumn="0"/>
            <w:tcW w:w="2943" w:type="dxa"/>
          </w:tcPr>
          <w:p w14:paraId="799C544B"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Pensionada (o)</w:t>
            </w:r>
          </w:p>
        </w:tc>
        <w:tc>
          <w:tcPr>
            <w:tcW w:w="1418" w:type="dxa"/>
          </w:tcPr>
          <w:p w14:paraId="7D5AAF03" w14:textId="08B0437A" w:rsidR="008B2F30" w:rsidRPr="00555B1D" w:rsidRDefault="008B2F30"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14:paraId="1AF90A57" w14:textId="77777777" w:rsidR="008B2F30" w:rsidRPr="00555B1D" w:rsidRDefault="008B2F30"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8B2F30" w:rsidRPr="00555B1D" w14:paraId="54B2D0C1"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48D212BA"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Trabajo remunerado</w:t>
            </w:r>
          </w:p>
        </w:tc>
        <w:tc>
          <w:tcPr>
            <w:tcW w:w="1418" w:type="dxa"/>
          </w:tcPr>
          <w:p w14:paraId="3E2547E8" w14:textId="7344B0B9" w:rsidR="008B2F30" w:rsidRPr="00555B1D" w:rsidRDefault="0058557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w:t>
            </w:r>
          </w:p>
        </w:tc>
        <w:tc>
          <w:tcPr>
            <w:tcW w:w="1417" w:type="dxa"/>
          </w:tcPr>
          <w:p w14:paraId="37445D0F" w14:textId="5267CD88" w:rsidR="008B2F30" w:rsidRPr="00555B1D" w:rsidRDefault="0058557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7</w:t>
            </w:r>
          </w:p>
        </w:tc>
      </w:tr>
      <w:tr w:rsidR="008B2F30" w:rsidRPr="00555B1D" w14:paraId="0EA8D6A4" w14:textId="77777777" w:rsidTr="003D54BE">
        <w:tc>
          <w:tcPr>
            <w:cnfStyle w:val="001000000000" w:firstRow="0" w:lastRow="0" w:firstColumn="1" w:lastColumn="0" w:oddVBand="0" w:evenVBand="0" w:oddHBand="0" w:evenHBand="0" w:firstRowFirstColumn="0" w:firstRowLastColumn="0" w:lastRowFirstColumn="0" w:lastRowLastColumn="0"/>
            <w:tcW w:w="2943" w:type="dxa"/>
          </w:tcPr>
          <w:p w14:paraId="6AFF60D1"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Sin Actividad</w:t>
            </w:r>
          </w:p>
        </w:tc>
        <w:tc>
          <w:tcPr>
            <w:tcW w:w="1418" w:type="dxa"/>
          </w:tcPr>
          <w:p w14:paraId="6232108F" w14:textId="77777777" w:rsidR="008B2F30" w:rsidRPr="00555B1D" w:rsidRDefault="008B2F30"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14:paraId="35B227AD" w14:textId="77777777" w:rsidR="008B2F30" w:rsidRPr="00555B1D" w:rsidRDefault="008B2F30"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7E3F0D4B" w14:textId="77777777" w:rsidR="008B2F30" w:rsidRPr="00555B1D" w:rsidRDefault="008B2F30" w:rsidP="008B2F30"/>
    <w:p w14:paraId="53EDED88" w14:textId="77777777" w:rsidR="008B2F30" w:rsidRPr="00555B1D" w:rsidRDefault="008B2F30" w:rsidP="008B2F30"/>
    <w:p w14:paraId="69BE5AD6" w14:textId="77777777" w:rsidR="008B2F30" w:rsidRPr="00555B1D" w:rsidRDefault="008B2F30" w:rsidP="008B2F30"/>
    <w:p w14:paraId="46AFBB2E" w14:textId="77777777" w:rsidR="008B2F30" w:rsidRPr="00555B1D" w:rsidRDefault="003A469D" w:rsidP="008B2F30">
      <w:r w:rsidRPr="00555B1D">
        <w:rPr>
          <w:noProof/>
          <w:lang w:val="es-ES" w:eastAsia="es-ES"/>
        </w:rPr>
        <w:drawing>
          <wp:anchor distT="0" distB="0" distL="114300" distR="114300" simplePos="0" relativeHeight="251657728" behindDoc="1" locked="0" layoutInCell="1" allowOverlap="1" wp14:anchorId="58DBB7CB" wp14:editId="6224968D">
            <wp:simplePos x="0" y="0"/>
            <wp:positionH relativeFrom="margin">
              <wp:posOffset>392430</wp:posOffset>
            </wp:positionH>
            <wp:positionV relativeFrom="paragraph">
              <wp:posOffset>579120</wp:posOffset>
            </wp:positionV>
            <wp:extent cx="4813300" cy="2070100"/>
            <wp:effectExtent l="0" t="0" r="6350" b="6350"/>
            <wp:wrapTopAndBottom/>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p>
    <w:p w14:paraId="5EAC9BB7" w14:textId="77777777" w:rsidR="008B2F30" w:rsidRPr="00555B1D" w:rsidRDefault="008B2F30" w:rsidP="008B2F30"/>
    <w:p w14:paraId="480C87ED" w14:textId="77777777" w:rsidR="00970138" w:rsidRPr="00555B1D" w:rsidRDefault="00970138" w:rsidP="008B2F30"/>
    <w:p w14:paraId="1EDEAAAD" w14:textId="77777777" w:rsidR="00CA5FD6" w:rsidRPr="00555B1D" w:rsidRDefault="00014C32" w:rsidP="00014C32">
      <w:pPr>
        <w:pStyle w:val="Prrafodelista"/>
        <w:numPr>
          <w:ilvl w:val="0"/>
          <w:numId w:val="1"/>
        </w:numPr>
        <w:rPr>
          <w:rFonts w:ascii="Arial" w:hAnsi="Arial" w:cs="Arial"/>
          <w:sz w:val="24"/>
          <w:szCs w:val="24"/>
        </w:rPr>
      </w:pPr>
      <w:r w:rsidRPr="00555B1D">
        <w:rPr>
          <w:rFonts w:ascii="Arial" w:hAnsi="Arial" w:cs="Arial"/>
          <w:sz w:val="24"/>
          <w:szCs w:val="24"/>
        </w:rPr>
        <w:t xml:space="preserve">La presente gráfica muestra la condición de violencia de la población atendida: </w:t>
      </w:r>
    </w:p>
    <w:tbl>
      <w:tblPr>
        <w:tblStyle w:val="Tablanormal11"/>
        <w:tblW w:w="0" w:type="auto"/>
        <w:tblLook w:val="04A0" w:firstRow="1" w:lastRow="0" w:firstColumn="1" w:lastColumn="0" w:noHBand="0" w:noVBand="1"/>
      </w:tblPr>
      <w:tblGrid>
        <w:gridCol w:w="2457"/>
        <w:gridCol w:w="1503"/>
        <w:gridCol w:w="1088"/>
      </w:tblGrid>
      <w:tr w:rsidR="00285766" w:rsidRPr="00555B1D" w14:paraId="466FF8CF" w14:textId="77777777" w:rsidTr="003D54BE">
        <w:trPr>
          <w:cnfStyle w:val="100000000000" w:firstRow="1" w:lastRow="0" w:firstColumn="0" w:lastColumn="0" w:oddVBand="0" w:evenVBand="0" w:oddHBand="0"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2457" w:type="dxa"/>
          </w:tcPr>
          <w:p w14:paraId="5F46779A" w14:textId="77777777" w:rsidR="00CA5FD6" w:rsidRPr="00555B1D" w:rsidRDefault="00CA5FD6" w:rsidP="00990C97">
            <w:pPr>
              <w:tabs>
                <w:tab w:val="left" w:pos="0"/>
              </w:tabs>
              <w:jc w:val="both"/>
              <w:rPr>
                <w:rFonts w:ascii="Arial" w:hAnsi="Arial" w:cs="Arial"/>
                <w:b w:val="0"/>
                <w:bCs w:val="0"/>
                <w:sz w:val="20"/>
                <w:szCs w:val="20"/>
              </w:rPr>
            </w:pPr>
            <w:r w:rsidRPr="00555B1D">
              <w:rPr>
                <w:rFonts w:ascii="Arial" w:hAnsi="Arial" w:cs="Arial"/>
                <w:sz w:val="20"/>
                <w:szCs w:val="20"/>
              </w:rPr>
              <w:t>Condición de violencia</w:t>
            </w:r>
          </w:p>
        </w:tc>
        <w:tc>
          <w:tcPr>
            <w:tcW w:w="1503" w:type="dxa"/>
          </w:tcPr>
          <w:p w14:paraId="2D673719" w14:textId="77777777" w:rsidR="00CA5FD6" w:rsidRPr="00555B1D" w:rsidRDefault="00CA5FD6"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555B1D">
              <w:rPr>
                <w:rFonts w:ascii="Arial" w:hAnsi="Arial" w:cs="Arial"/>
                <w:sz w:val="20"/>
                <w:szCs w:val="20"/>
              </w:rPr>
              <w:t>Hombres</w:t>
            </w:r>
          </w:p>
        </w:tc>
        <w:tc>
          <w:tcPr>
            <w:tcW w:w="1088" w:type="dxa"/>
          </w:tcPr>
          <w:p w14:paraId="6BB97FFD" w14:textId="77777777" w:rsidR="00CA5FD6" w:rsidRPr="00555B1D" w:rsidRDefault="00CA5FD6"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555B1D">
              <w:rPr>
                <w:rFonts w:ascii="Arial" w:hAnsi="Arial" w:cs="Arial"/>
                <w:sz w:val="20"/>
                <w:szCs w:val="20"/>
              </w:rPr>
              <w:t>Mujeres</w:t>
            </w:r>
          </w:p>
        </w:tc>
      </w:tr>
      <w:tr w:rsidR="00285766" w:rsidRPr="00555B1D" w14:paraId="1CF1B174" w14:textId="77777777" w:rsidTr="003D54BE">
        <w:trPr>
          <w:cnfStyle w:val="000000100000" w:firstRow="0" w:lastRow="0" w:firstColumn="0" w:lastColumn="0" w:oddVBand="0" w:evenVBand="0" w:oddHBand="1"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2457" w:type="dxa"/>
          </w:tcPr>
          <w:p w14:paraId="50A8E641" w14:textId="77777777" w:rsidR="00CA5FD6" w:rsidRPr="00555B1D" w:rsidRDefault="00CA5FD6" w:rsidP="00990C97">
            <w:pPr>
              <w:tabs>
                <w:tab w:val="left" w:pos="0"/>
              </w:tabs>
              <w:jc w:val="both"/>
              <w:rPr>
                <w:rFonts w:ascii="Arial" w:hAnsi="Arial" w:cs="Arial"/>
                <w:bCs w:val="0"/>
                <w:sz w:val="20"/>
                <w:szCs w:val="20"/>
              </w:rPr>
            </w:pPr>
            <w:r w:rsidRPr="00555B1D">
              <w:rPr>
                <w:rFonts w:ascii="Arial" w:hAnsi="Arial" w:cs="Arial"/>
                <w:sz w:val="20"/>
                <w:szCs w:val="20"/>
              </w:rPr>
              <w:t>Con violencia</w:t>
            </w:r>
          </w:p>
        </w:tc>
        <w:tc>
          <w:tcPr>
            <w:tcW w:w="1503" w:type="dxa"/>
          </w:tcPr>
          <w:p w14:paraId="7A962945" w14:textId="30B07EAF" w:rsidR="00CA5FD6" w:rsidRPr="00555B1D" w:rsidRDefault="00E01FC9"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w:t>
            </w:r>
          </w:p>
        </w:tc>
        <w:tc>
          <w:tcPr>
            <w:tcW w:w="1088" w:type="dxa"/>
          </w:tcPr>
          <w:p w14:paraId="6DBA3E37" w14:textId="7C3BAD6F" w:rsidR="00CA5FD6" w:rsidRPr="00555B1D" w:rsidRDefault="00E01FC9" w:rsidP="00E25918">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13</w:t>
            </w:r>
          </w:p>
        </w:tc>
      </w:tr>
      <w:tr w:rsidR="00285766" w:rsidRPr="00555B1D" w14:paraId="173E6007" w14:textId="77777777" w:rsidTr="003D54BE">
        <w:trPr>
          <w:trHeight w:val="222"/>
        </w:trPr>
        <w:tc>
          <w:tcPr>
            <w:cnfStyle w:val="001000000000" w:firstRow="0" w:lastRow="0" w:firstColumn="1" w:lastColumn="0" w:oddVBand="0" w:evenVBand="0" w:oddHBand="0" w:evenHBand="0" w:firstRowFirstColumn="0" w:firstRowLastColumn="0" w:lastRowFirstColumn="0" w:lastRowLastColumn="0"/>
            <w:tcW w:w="2457" w:type="dxa"/>
          </w:tcPr>
          <w:p w14:paraId="7F317126" w14:textId="77777777" w:rsidR="00CA5FD6" w:rsidRPr="00555B1D" w:rsidRDefault="00CA5FD6" w:rsidP="00990C97">
            <w:pPr>
              <w:tabs>
                <w:tab w:val="left" w:pos="0"/>
              </w:tabs>
              <w:jc w:val="both"/>
              <w:rPr>
                <w:rFonts w:ascii="Arial" w:hAnsi="Arial" w:cs="Arial"/>
                <w:bCs w:val="0"/>
                <w:sz w:val="20"/>
                <w:szCs w:val="20"/>
              </w:rPr>
            </w:pPr>
            <w:r w:rsidRPr="00555B1D">
              <w:rPr>
                <w:rFonts w:ascii="Arial" w:hAnsi="Arial" w:cs="Arial"/>
                <w:sz w:val="20"/>
                <w:szCs w:val="20"/>
              </w:rPr>
              <w:t>Sin Violencia</w:t>
            </w:r>
          </w:p>
        </w:tc>
        <w:tc>
          <w:tcPr>
            <w:tcW w:w="1503" w:type="dxa"/>
          </w:tcPr>
          <w:p w14:paraId="26CEBFFC" w14:textId="187962CE" w:rsidR="00CA5FD6" w:rsidRPr="00555B1D" w:rsidRDefault="00E01FC9" w:rsidP="00E25918">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088" w:type="dxa"/>
          </w:tcPr>
          <w:p w14:paraId="64A7DFB7" w14:textId="29C304E7" w:rsidR="00CA5FD6" w:rsidRPr="00555B1D" w:rsidRDefault="00CA5FD6" w:rsidP="00E25918">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4EF69946" w14:textId="77777777" w:rsidR="00CA5FD6" w:rsidRPr="00555B1D" w:rsidRDefault="00CA5FD6" w:rsidP="00CA5FD6"/>
    <w:p w14:paraId="6562FD20" w14:textId="77777777" w:rsidR="00CA5FD6" w:rsidRPr="00555B1D" w:rsidRDefault="00427606" w:rsidP="00CA5FD6">
      <w:r w:rsidRPr="00555B1D">
        <w:rPr>
          <w:noProof/>
          <w:lang w:val="es-ES" w:eastAsia="es-ES"/>
        </w:rPr>
        <w:drawing>
          <wp:anchor distT="0" distB="0" distL="114300" distR="114300" simplePos="0" relativeHeight="251658752" behindDoc="0" locked="0" layoutInCell="1" allowOverlap="1" wp14:anchorId="6D492309" wp14:editId="2C1B0D3B">
            <wp:simplePos x="0" y="0"/>
            <wp:positionH relativeFrom="column">
              <wp:posOffset>808990</wp:posOffset>
            </wp:positionH>
            <wp:positionV relativeFrom="paragraph">
              <wp:posOffset>6985</wp:posOffset>
            </wp:positionV>
            <wp:extent cx="4813300" cy="2199640"/>
            <wp:effectExtent l="0" t="0" r="6350" b="10160"/>
            <wp:wrapSquare wrapText="bothSides"/>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p>
    <w:p w14:paraId="2195A7A4" w14:textId="77777777" w:rsidR="00CA5FD6" w:rsidRPr="00555B1D" w:rsidRDefault="00CA5FD6" w:rsidP="00CA5FD6"/>
    <w:p w14:paraId="054D1174" w14:textId="77777777" w:rsidR="00CA5FD6" w:rsidRPr="00555B1D" w:rsidRDefault="00CA5FD6" w:rsidP="00CA5FD6"/>
    <w:p w14:paraId="78A33E91" w14:textId="77777777" w:rsidR="00CA5FD6" w:rsidRPr="00555B1D" w:rsidRDefault="00CA5FD6" w:rsidP="00CA5FD6"/>
    <w:p w14:paraId="29A4400E" w14:textId="77777777" w:rsidR="00CA5FD6" w:rsidRPr="00555B1D" w:rsidRDefault="00CA5FD6" w:rsidP="00CA5FD6"/>
    <w:p w14:paraId="1D3A2AD6" w14:textId="77777777" w:rsidR="00CA5FD6" w:rsidRPr="00555B1D" w:rsidRDefault="00CA5FD6" w:rsidP="00CA5FD6"/>
    <w:p w14:paraId="5B8A0DBC" w14:textId="77777777" w:rsidR="008B2F30" w:rsidRPr="00555B1D" w:rsidRDefault="008B2F30" w:rsidP="00CA5FD6"/>
    <w:p w14:paraId="5A3DD5C3" w14:textId="77777777" w:rsidR="00427606" w:rsidRPr="00555B1D" w:rsidRDefault="00427606" w:rsidP="00CA5FD6"/>
    <w:p w14:paraId="113E8C55" w14:textId="77777777" w:rsidR="00427606" w:rsidRPr="00555B1D" w:rsidRDefault="00014C32" w:rsidP="00014C32">
      <w:pPr>
        <w:pStyle w:val="Prrafodelista"/>
        <w:numPr>
          <w:ilvl w:val="0"/>
          <w:numId w:val="1"/>
        </w:numPr>
        <w:rPr>
          <w:rFonts w:ascii="Arial" w:hAnsi="Arial" w:cs="Arial"/>
          <w:sz w:val="24"/>
          <w:szCs w:val="24"/>
        </w:rPr>
      </w:pPr>
      <w:r w:rsidRPr="00555B1D">
        <w:rPr>
          <w:rFonts w:ascii="Arial" w:hAnsi="Arial" w:cs="Arial"/>
          <w:sz w:val="24"/>
          <w:szCs w:val="24"/>
        </w:rPr>
        <w:t>La presente gráfica muestra los tipos de violencia de la población atendida:</w:t>
      </w:r>
    </w:p>
    <w:tbl>
      <w:tblPr>
        <w:tblStyle w:val="Tablanormal11"/>
        <w:tblpPr w:leftFromText="141" w:rightFromText="141" w:vertAnchor="text" w:tblpY="1"/>
        <w:tblW w:w="0" w:type="auto"/>
        <w:tblLook w:val="04A0" w:firstRow="1" w:lastRow="0" w:firstColumn="1" w:lastColumn="0" w:noHBand="0" w:noVBand="1"/>
      </w:tblPr>
      <w:tblGrid>
        <w:gridCol w:w="2061"/>
        <w:gridCol w:w="1177"/>
        <w:gridCol w:w="1257"/>
      </w:tblGrid>
      <w:tr w:rsidR="00427606" w:rsidRPr="00555B1D" w14:paraId="76508A26" w14:textId="77777777" w:rsidTr="003D54BE">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14:paraId="279A6156" w14:textId="77777777" w:rsidR="00427606" w:rsidRPr="00555B1D" w:rsidRDefault="00427606" w:rsidP="00F46BDF">
            <w:pPr>
              <w:tabs>
                <w:tab w:val="left" w:pos="0"/>
              </w:tabs>
              <w:jc w:val="both"/>
              <w:rPr>
                <w:rFonts w:ascii="Arial" w:hAnsi="Arial" w:cs="Arial"/>
                <w:bCs w:val="0"/>
                <w:sz w:val="20"/>
                <w:szCs w:val="20"/>
              </w:rPr>
            </w:pPr>
            <w:r w:rsidRPr="00555B1D">
              <w:rPr>
                <w:rFonts w:ascii="Arial" w:hAnsi="Arial" w:cs="Arial"/>
                <w:bCs w:val="0"/>
                <w:sz w:val="20"/>
                <w:szCs w:val="20"/>
              </w:rPr>
              <w:t>Tipo de Violencia</w:t>
            </w:r>
          </w:p>
        </w:tc>
        <w:tc>
          <w:tcPr>
            <w:tcW w:w="1177" w:type="dxa"/>
          </w:tcPr>
          <w:p w14:paraId="6894EC84" w14:textId="77777777" w:rsidR="00427606" w:rsidRPr="00555B1D" w:rsidRDefault="00427606"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w:t>
            </w:r>
          </w:p>
        </w:tc>
        <w:tc>
          <w:tcPr>
            <w:tcW w:w="1257" w:type="dxa"/>
          </w:tcPr>
          <w:p w14:paraId="344280B6" w14:textId="77777777" w:rsidR="00427606" w:rsidRPr="00555B1D" w:rsidRDefault="00427606"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w:t>
            </w:r>
          </w:p>
        </w:tc>
      </w:tr>
      <w:tr w:rsidR="00427606" w:rsidRPr="00555B1D" w14:paraId="7F14123A" w14:textId="77777777" w:rsidTr="003D54BE">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14:paraId="0AD0D150" w14:textId="77777777" w:rsidR="00427606" w:rsidRPr="00555B1D" w:rsidRDefault="00427606"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Física</w:t>
            </w:r>
          </w:p>
        </w:tc>
        <w:tc>
          <w:tcPr>
            <w:tcW w:w="1177" w:type="dxa"/>
          </w:tcPr>
          <w:p w14:paraId="07FAA722" w14:textId="53DB2DA3" w:rsidR="00427606" w:rsidRPr="00555B1D" w:rsidRDefault="00E01FC9"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257" w:type="dxa"/>
          </w:tcPr>
          <w:p w14:paraId="35EA7840" w14:textId="1A72BBA1" w:rsidR="00427606" w:rsidRPr="00555B1D" w:rsidRDefault="00E01FC9"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6</w:t>
            </w:r>
          </w:p>
        </w:tc>
      </w:tr>
      <w:tr w:rsidR="00427606" w:rsidRPr="00555B1D" w14:paraId="6E5E9E7D" w14:textId="77777777" w:rsidTr="003D54BE">
        <w:trPr>
          <w:trHeight w:val="283"/>
        </w:trPr>
        <w:tc>
          <w:tcPr>
            <w:cnfStyle w:val="001000000000" w:firstRow="0" w:lastRow="0" w:firstColumn="1" w:lastColumn="0" w:oddVBand="0" w:evenVBand="0" w:oddHBand="0" w:evenHBand="0" w:firstRowFirstColumn="0" w:firstRowLastColumn="0" w:lastRowFirstColumn="0" w:lastRowLastColumn="0"/>
            <w:tcW w:w="2061" w:type="dxa"/>
          </w:tcPr>
          <w:p w14:paraId="400C3940" w14:textId="77777777" w:rsidR="00427606" w:rsidRPr="00555B1D" w:rsidRDefault="00427606"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lastRenderedPageBreak/>
              <w:t>Psicológica</w:t>
            </w:r>
          </w:p>
        </w:tc>
        <w:tc>
          <w:tcPr>
            <w:tcW w:w="1177" w:type="dxa"/>
          </w:tcPr>
          <w:p w14:paraId="2FFD2198" w14:textId="3E94DB2B" w:rsidR="00427606" w:rsidRPr="00555B1D" w:rsidRDefault="00E01FC9" w:rsidP="00580945">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257" w:type="dxa"/>
          </w:tcPr>
          <w:p w14:paraId="1CFE99CA" w14:textId="38B2967E" w:rsidR="00427606" w:rsidRPr="00555B1D" w:rsidRDefault="00E01FC9" w:rsidP="00580945">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13</w:t>
            </w:r>
          </w:p>
        </w:tc>
      </w:tr>
      <w:tr w:rsidR="00427606" w:rsidRPr="00555B1D" w14:paraId="4F946739" w14:textId="77777777" w:rsidTr="003D54BE">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14:paraId="3EF325E2" w14:textId="77777777" w:rsidR="00427606" w:rsidRPr="00555B1D" w:rsidRDefault="00427606"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Económica</w:t>
            </w:r>
          </w:p>
        </w:tc>
        <w:tc>
          <w:tcPr>
            <w:tcW w:w="1177" w:type="dxa"/>
          </w:tcPr>
          <w:p w14:paraId="11012E57" w14:textId="017E81EE" w:rsidR="00427606" w:rsidRPr="00555B1D" w:rsidRDefault="00427606"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57" w:type="dxa"/>
          </w:tcPr>
          <w:p w14:paraId="755B6DE9" w14:textId="364433EB" w:rsidR="00427606" w:rsidRPr="00555B1D" w:rsidRDefault="00E01FC9"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6</w:t>
            </w:r>
          </w:p>
        </w:tc>
      </w:tr>
      <w:tr w:rsidR="00427606" w:rsidRPr="00555B1D" w14:paraId="388B331B" w14:textId="77777777" w:rsidTr="003D54BE">
        <w:trPr>
          <w:trHeight w:val="283"/>
        </w:trPr>
        <w:tc>
          <w:tcPr>
            <w:cnfStyle w:val="001000000000" w:firstRow="0" w:lastRow="0" w:firstColumn="1" w:lastColumn="0" w:oddVBand="0" w:evenVBand="0" w:oddHBand="0" w:evenHBand="0" w:firstRowFirstColumn="0" w:firstRowLastColumn="0" w:lastRowFirstColumn="0" w:lastRowLastColumn="0"/>
            <w:tcW w:w="2061" w:type="dxa"/>
          </w:tcPr>
          <w:p w14:paraId="0B48DEFC" w14:textId="77777777" w:rsidR="00427606" w:rsidRPr="00555B1D" w:rsidRDefault="00427606"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Sexual</w:t>
            </w:r>
          </w:p>
        </w:tc>
        <w:tc>
          <w:tcPr>
            <w:tcW w:w="1177" w:type="dxa"/>
          </w:tcPr>
          <w:p w14:paraId="059F24E5" w14:textId="77777777" w:rsidR="00427606" w:rsidRPr="00555B1D" w:rsidRDefault="00427606" w:rsidP="00580945">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57" w:type="dxa"/>
          </w:tcPr>
          <w:p w14:paraId="45571346" w14:textId="71889788" w:rsidR="00427606" w:rsidRPr="00555B1D" w:rsidRDefault="00E01FC9" w:rsidP="00580945">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w:t>
            </w:r>
          </w:p>
        </w:tc>
      </w:tr>
      <w:tr w:rsidR="00427606" w:rsidRPr="00555B1D" w14:paraId="57928E0C" w14:textId="77777777" w:rsidTr="003D54BE">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14:paraId="4F346202" w14:textId="77777777" w:rsidR="00427606" w:rsidRPr="00555B1D" w:rsidRDefault="00427606"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Patrimonial</w:t>
            </w:r>
          </w:p>
        </w:tc>
        <w:tc>
          <w:tcPr>
            <w:tcW w:w="1177" w:type="dxa"/>
          </w:tcPr>
          <w:p w14:paraId="27A0C058" w14:textId="77777777" w:rsidR="00427606" w:rsidRPr="00555B1D" w:rsidRDefault="00427606"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57" w:type="dxa"/>
          </w:tcPr>
          <w:p w14:paraId="5CFFACBC" w14:textId="202A4275" w:rsidR="00427606" w:rsidRPr="00555B1D" w:rsidRDefault="00E01FC9"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r>
    </w:tbl>
    <w:p w14:paraId="2C6055D3" w14:textId="77777777" w:rsidR="00427606" w:rsidRPr="00555B1D" w:rsidRDefault="00F46BDF" w:rsidP="00CA5FD6">
      <w:r w:rsidRPr="00555B1D">
        <w:br w:type="textWrapping" w:clear="all"/>
      </w:r>
    </w:p>
    <w:p w14:paraId="06C955F9" w14:textId="77777777" w:rsidR="00F46BDF" w:rsidRPr="00555B1D" w:rsidRDefault="00F46BDF" w:rsidP="00CA5FD6">
      <w:r w:rsidRPr="00555B1D">
        <w:rPr>
          <w:noProof/>
          <w:lang w:val="es-ES" w:eastAsia="es-ES"/>
        </w:rPr>
        <w:drawing>
          <wp:anchor distT="0" distB="0" distL="114300" distR="114300" simplePos="0" relativeHeight="251659776" behindDoc="0" locked="0" layoutInCell="1" allowOverlap="1" wp14:anchorId="79D1DD78" wp14:editId="0C58A7EC">
            <wp:simplePos x="0" y="0"/>
            <wp:positionH relativeFrom="column">
              <wp:posOffset>912495</wp:posOffset>
            </wp:positionH>
            <wp:positionV relativeFrom="paragraph">
              <wp:posOffset>88900</wp:posOffset>
            </wp:positionV>
            <wp:extent cx="4485640" cy="2061210"/>
            <wp:effectExtent l="0" t="0" r="10160" b="15240"/>
            <wp:wrapSquare wrapText="bothSides"/>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p>
    <w:p w14:paraId="74F3EE85" w14:textId="77777777" w:rsidR="00F46BDF" w:rsidRPr="00555B1D" w:rsidRDefault="00F46BDF" w:rsidP="00F46BDF"/>
    <w:p w14:paraId="4D1265F1" w14:textId="77777777" w:rsidR="00F46BDF" w:rsidRPr="00555B1D" w:rsidRDefault="00F46BDF" w:rsidP="00F46BDF"/>
    <w:p w14:paraId="55DDB1AE" w14:textId="77777777" w:rsidR="00F46BDF" w:rsidRPr="00555B1D" w:rsidRDefault="00F46BDF" w:rsidP="00F46BDF"/>
    <w:p w14:paraId="34F645F7" w14:textId="77777777" w:rsidR="00F46BDF" w:rsidRPr="00555B1D" w:rsidRDefault="00F46BDF" w:rsidP="00F46BDF"/>
    <w:p w14:paraId="66E6E1D4" w14:textId="77777777" w:rsidR="00F46BDF" w:rsidRPr="00555B1D" w:rsidRDefault="00F46BDF" w:rsidP="00F46BDF"/>
    <w:p w14:paraId="42727EB2" w14:textId="77777777" w:rsidR="00F46BDF" w:rsidRPr="00555B1D" w:rsidRDefault="00F46BDF" w:rsidP="00F46BDF"/>
    <w:p w14:paraId="3D735618" w14:textId="77777777" w:rsidR="00F46BDF" w:rsidRPr="00555B1D" w:rsidRDefault="00F46BDF" w:rsidP="00F46BDF"/>
    <w:p w14:paraId="0CBAB1FC" w14:textId="77777777" w:rsidR="00486845" w:rsidRPr="00555B1D" w:rsidRDefault="00486845" w:rsidP="00F46BDF"/>
    <w:p w14:paraId="714ACD29" w14:textId="77777777" w:rsidR="00A21A87" w:rsidRPr="00555B1D" w:rsidRDefault="00A21A87" w:rsidP="00F46BDF"/>
    <w:p w14:paraId="5DAD9C13" w14:textId="77777777" w:rsidR="00F46BDF" w:rsidRPr="00555B1D" w:rsidRDefault="00014C32" w:rsidP="00014C32">
      <w:pPr>
        <w:pStyle w:val="Prrafodelista"/>
        <w:numPr>
          <w:ilvl w:val="0"/>
          <w:numId w:val="1"/>
        </w:numPr>
        <w:rPr>
          <w:rFonts w:ascii="Arial" w:hAnsi="Arial" w:cs="Arial"/>
          <w:sz w:val="24"/>
          <w:szCs w:val="24"/>
        </w:rPr>
      </w:pPr>
      <w:r w:rsidRPr="00555B1D">
        <w:rPr>
          <w:rFonts w:ascii="Arial" w:hAnsi="Arial" w:cs="Arial"/>
          <w:sz w:val="24"/>
          <w:szCs w:val="24"/>
        </w:rPr>
        <w:t>La presente gráfica muestra la modalidad de violencia de la población atendida:</w:t>
      </w:r>
    </w:p>
    <w:tbl>
      <w:tblPr>
        <w:tblStyle w:val="Tablanormal11"/>
        <w:tblpPr w:leftFromText="141" w:rightFromText="141" w:vertAnchor="text" w:horzAnchor="margin" w:tblpY="210"/>
        <w:tblW w:w="0" w:type="auto"/>
        <w:tblLook w:val="04A0" w:firstRow="1" w:lastRow="0" w:firstColumn="1" w:lastColumn="0" w:noHBand="0" w:noVBand="1"/>
      </w:tblPr>
      <w:tblGrid>
        <w:gridCol w:w="3367"/>
        <w:gridCol w:w="1624"/>
        <w:gridCol w:w="1595"/>
      </w:tblGrid>
      <w:tr w:rsidR="00F46BDF" w:rsidRPr="00555B1D" w14:paraId="6A57B925" w14:textId="77777777" w:rsidTr="003D54BE">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367" w:type="dxa"/>
          </w:tcPr>
          <w:p w14:paraId="68495A3E" w14:textId="77777777" w:rsidR="00F46BDF" w:rsidRPr="00555B1D" w:rsidRDefault="00F46BDF" w:rsidP="00F46BDF">
            <w:pPr>
              <w:tabs>
                <w:tab w:val="left" w:pos="0"/>
              </w:tabs>
              <w:jc w:val="both"/>
              <w:rPr>
                <w:rFonts w:ascii="Arial" w:hAnsi="Arial" w:cs="Arial"/>
                <w:bCs w:val="0"/>
                <w:sz w:val="20"/>
                <w:szCs w:val="20"/>
              </w:rPr>
            </w:pPr>
            <w:r w:rsidRPr="00555B1D">
              <w:rPr>
                <w:rFonts w:ascii="Arial" w:hAnsi="Arial" w:cs="Arial"/>
                <w:bCs w:val="0"/>
                <w:sz w:val="20"/>
                <w:szCs w:val="20"/>
              </w:rPr>
              <w:t>Modalidad de violencia</w:t>
            </w:r>
          </w:p>
        </w:tc>
        <w:tc>
          <w:tcPr>
            <w:tcW w:w="1624" w:type="dxa"/>
          </w:tcPr>
          <w:p w14:paraId="6117F874" w14:textId="77777777" w:rsidR="00F46BDF" w:rsidRPr="00555B1D" w:rsidRDefault="00F46BDF"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p>
        </w:tc>
        <w:tc>
          <w:tcPr>
            <w:tcW w:w="1595" w:type="dxa"/>
          </w:tcPr>
          <w:p w14:paraId="6FA3649C" w14:textId="77777777" w:rsidR="00F46BDF" w:rsidRPr="00555B1D" w:rsidRDefault="00F46BDF"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F46BDF" w:rsidRPr="00555B1D" w14:paraId="41850DAE" w14:textId="77777777" w:rsidTr="003D54BE">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367" w:type="dxa"/>
          </w:tcPr>
          <w:p w14:paraId="42669FAD"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Familiar</w:t>
            </w:r>
          </w:p>
        </w:tc>
        <w:tc>
          <w:tcPr>
            <w:tcW w:w="1624" w:type="dxa"/>
          </w:tcPr>
          <w:p w14:paraId="76088483" w14:textId="5EAED5FE" w:rsidR="00F46BDF" w:rsidRPr="00555B1D" w:rsidRDefault="00E01FC9"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13</w:t>
            </w:r>
          </w:p>
        </w:tc>
        <w:tc>
          <w:tcPr>
            <w:tcW w:w="1595" w:type="dxa"/>
          </w:tcPr>
          <w:p w14:paraId="3FD09F88" w14:textId="4A01483B" w:rsidR="00F46BDF" w:rsidRPr="00555B1D" w:rsidRDefault="00E01FC9"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F46BDF" w:rsidRPr="00555B1D" w14:paraId="45008725" w14:textId="77777777" w:rsidTr="003D54BE">
        <w:trPr>
          <w:trHeight w:val="270"/>
        </w:trPr>
        <w:tc>
          <w:tcPr>
            <w:cnfStyle w:val="001000000000" w:firstRow="0" w:lastRow="0" w:firstColumn="1" w:lastColumn="0" w:oddVBand="0" w:evenVBand="0" w:oddHBand="0" w:evenHBand="0" w:firstRowFirstColumn="0" w:firstRowLastColumn="0" w:lastRowFirstColumn="0" w:lastRowLastColumn="0"/>
            <w:tcW w:w="3367" w:type="dxa"/>
          </w:tcPr>
          <w:p w14:paraId="286AADEB"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Laboral</w:t>
            </w:r>
          </w:p>
        </w:tc>
        <w:tc>
          <w:tcPr>
            <w:tcW w:w="1624" w:type="dxa"/>
          </w:tcPr>
          <w:p w14:paraId="1F9EE4D1" w14:textId="77777777"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95" w:type="dxa"/>
          </w:tcPr>
          <w:p w14:paraId="2DBCF49A" w14:textId="77777777"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46BDF" w:rsidRPr="00555B1D" w14:paraId="78DBBC8B" w14:textId="77777777" w:rsidTr="003D54BE">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367" w:type="dxa"/>
          </w:tcPr>
          <w:p w14:paraId="404D700E"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Docente</w:t>
            </w:r>
          </w:p>
        </w:tc>
        <w:tc>
          <w:tcPr>
            <w:tcW w:w="1624" w:type="dxa"/>
          </w:tcPr>
          <w:p w14:paraId="75D0AC37" w14:textId="77777777" w:rsidR="00F46BDF" w:rsidRPr="00555B1D"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95" w:type="dxa"/>
          </w:tcPr>
          <w:p w14:paraId="616B9FBB" w14:textId="77777777" w:rsidR="00F46BDF" w:rsidRPr="00555B1D"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46BDF" w:rsidRPr="00555B1D" w14:paraId="3A901710" w14:textId="77777777" w:rsidTr="003D54BE">
        <w:trPr>
          <w:trHeight w:val="270"/>
        </w:trPr>
        <w:tc>
          <w:tcPr>
            <w:cnfStyle w:val="001000000000" w:firstRow="0" w:lastRow="0" w:firstColumn="1" w:lastColumn="0" w:oddVBand="0" w:evenVBand="0" w:oddHBand="0" w:evenHBand="0" w:firstRowFirstColumn="0" w:firstRowLastColumn="0" w:lastRowFirstColumn="0" w:lastRowLastColumn="0"/>
            <w:tcW w:w="3367" w:type="dxa"/>
          </w:tcPr>
          <w:p w14:paraId="20DD2B1E"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Feminicida</w:t>
            </w:r>
          </w:p>
        </w:tc>
        <w:tc>
          <w:tcPr>
            <w:tcW w:w="1624" w:type="dxa"/>
          </w:tcPr>
          <w:p w14:paraId="5FCBD2DF" w14:textId="77777777"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95" w:type="dxa"/>
          </w:tcPr>
          <w:p w14:paraId="29659EF6" w14:textId="77777777"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46BDF" w:rsidRPr="00555B1D" w14:paraId="05577DB7" w14:textId="77777777" w:rsidTr="003D54BE">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367" w:type="dxa"/>
          </w:tcPr>
          <w:p w14:paraId="44D19688"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Comunitaria</w:t>
            </w:r>
          </w:p>
        </w:tc>
        <w:tc>
          <w:tcPr>
            <w:tcW w:w="1624" w:type="dxa"/>
          </w:tcPr>
          <w:p w14:paraId="3788B174" w14:textId="0E494602" w:rsidR="00F46BDF" w:rsidRPr="00555B1D"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95" w:type="dxa"/>
          </w:tcPr>
          <w:p w14:paraId="120C8503" w14:textId="2E3CDA19" w:rsidR="00F46BDF" w:rsidRPr="00555B1D" w:rsidRDefault="00E01FC9"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w:t>
            </w:r>
          </w:p>
        </w:tc>
      </w:tr>
      <w:tr w:rsidR="00F46BDF" w:rsidRPr="00555B1D" w14:paraId="1FFD3F7D" w14:textId="77777777" w:rsidTr="003D54BE">
        <w:trPr>
          <w:trHeight w:val="270"/>
        </w:trPr>
        <w:tc>
          <w:tcPr>
            <w:cnfStyle w:val="001000000000" w:firstRow="0" w:lastRow="0" w:firstColumn="1" w:lastColumn="0" w:oddVBand="0" w:evenVBand="0" w:oddHBand="0" w:evenHBand="0" w:firstRowFirstColumn="0" w:firstRowLastColumn="0" w:lastRowFirstColumn="0" w:lastRowLastColumn="0"/>
            <w:tcW w:w="3367" w:type="dxa"/>
          </w:tcPr>
          <w:p w14:paraId="087E7CBF"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Institucional</w:t>
            </w:r>
          </w:p>
        </w:tc>
        <w:tc>
          <w:tcPr>
            <w:tcW w:w="1624" w:type="dxa"/>
          </w:tcPr>
          <w:p w14:paraId="778465C1" w14:textId="77777777"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95" w:type="dxa"/>
          </w:tcPr>
          <w:p w14:paraId="2D408A0F" w14:textId="3AABA936"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51795050" w14:textId="77777777" w:rsidR="00F46BDF" w:rsidRPr="00555B1D" w:rsidRDefault="00F46BDF" w:rsidP="00F46BDF"/>
    <w:p w14:paraId="360AE5DA" w14:textId="77777777" w:rsidR="00F46BDF" w:rsidRPr="00555B1D" w:rsidRDefault="00F46BDF" w:rsidP="00F46BDF">
      <w:pPr>
        <w:tabs>
          <w:tab w:val="left" w:pos="1019"/>
        </w:tabs>
      </w:pPr>
      <w:r w:rsidRPr="00555B1D">
        <w:tab/>
      </w:r>
    </w:p>
    <w:p w14:paraId="5B20BF66" w14:textId="77777777" w:rsidR="0025313D" w:rsidRPr="00555B1D" w:rsidRDefault="0025313D" w:rsidP="00413D08">
      <w:pPr>
        <w:tabs>
          <w:tab w:val="left" w:pos="1019"/>
        </w:tabs>
      </w:pPr>
    </w:p>
    <w:p w14:paraId="125B98C7" w14:textId="77777777" w:rsidR="0025313D" w:rsidRPr="00555B1D" w:rsidRDefault="0025313D" w:rsidP="0025313D"/>
    <w:p w14:paraId="5F00D346" w14:textId="77777777" w:rsidR="0025313D" w:rsidRPr="00555B1D" w:rsidRDefault="0025313D" w:rsidP="0025313D"/>
    <w:p w14:paraId="3DB5FB1F" w14:textId="77777777" w:rsidR="0025313D" w:rsidRPr="00555B1D" w:rsidRDefault="0025313D" w:rsidP="0025313D"/>
    <w:p w14:paraId="096FB42C" w14:textId="77777777" w:rsidR="0025313D" w:rsidRPr="00555B1D" w:rsidRDefault="00486845" w:rsidP="0025313D">
      <w:r w:rsidRPr="00555B1D">
        <w:rPr>
          <w:noProof/>
          <w:lang w:val="es-ES" w:eastAsia="es-ES"/>
        </w:rPr>
        <w:lastRenderedPageBreak/>
        <w:drawing>
          <wp:anchor distT="0" distB="0" distL="114300" distR="114300" simplePos="0" relativeHeight="251660800" behindDoc="1" locked="0" layoutInCell="1" allowOverlap="1" wp14:anchorId="04BB592C" wp14:editId="138F61C9">
            <wp:simplePos x="0" y="0"/>
            <wp:positionH relativeFrom="column">
              <wp:posOffset>653415</wp:posOffset>
            </wp:positionH>
            <wp:positionV relativeFrom="paragraph">
              <wp:posOffset>55880</wp:posOffset>
            </wp:positionV>
            <wp:extent cx="4295775" cy="2328545"/>
            <wp:effectExtent l="0" t="0" r="9525" b="14605"/>
            <wp:wrapTight wrapText="bothSides">
              <wp:wrapPolygon edited="0">
                <wp:start x="0" y="0"/>
                <wp:lineTo x="0" y="21559"/>
                <wp:lineTo x="21552" y="21559"/>
                <wp:lineTo x="21552" y="0"/>
                <wp:lineTo x="0" y="0"/>
              </wp:wrapPolygon>
            </wp:wrapTight>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14:sizeRelV relativeFrom="margin">
              <wp14:pctHeight>0</wp14:pctHeight>
            </wp14:sizeRelV>
          </wp:anchor>
        </w:drawing>
      </w:r>
    </w:p>
    <w:p w14:paraId="1D5FC2A5" w14:textId="77777777" w:rsidR="0025313D" w:rsidRPr="00555B1D" w:rsidRDefault="0025313D" w:rsidP="0025313D"/>
    <w:p w14:paraId="7DBAF26E" w14:textId="77777777" w:rsidR="0025313D" w:rsidRPr="00555B1D" w:rsidRDefault="0025313D" w:rsidP="0025313D"/>
    <w:p w14:paraId="07F35289" w14:textId="77777777" w:rsidR="0025313D" w:rsidRPr="00555B1D" w:rsidRDefault="0025313D" w:rsidP="0025313D"/>
    <w:p w14:paraId="1CB20CE4" w14:textId="77777777" w:rsidR="0025313D" w:rsidRPr="00555B1D" w:rsidRDefault="0025313D" w:rsidP="0025313D"/>
    <w:p w14:paraId="75A5465D" w14:textId="77777777" w:rsidR="0025313D" w:rsidRPr="00555B1D" w:rsidRDefault="0025313D" w:rsidP="0025313D"/>
    <w:p w14:paraId="60895F2F" w14:textId="77777777" w:rsidR="0025313D" w:rsidRPr="00555B1D" w:rsidRDefault="0025313D" w:rsidP="0025313D"/>
    <w:p w14:paraId="11158297" w14:textId="77777777" w:rsidR="00DB590C" w:rsidRPr="00555B1D" w:rsidRDefault="00DB590C" w:rsidP="0025313D">
      <w:pPr>
        <w:jc w:val="right"/>
      </w:pPr>
    </w:p>
    <w:p w14:paraId="013F9FA5" w14:textId="77777777" w:rsidR="00DB590C" w:rsidRPr="00555B1D" w:rsidRDefault="00DB590C" w:rsidP="00486845"/>
    <w:p w14:paraId="00DC26AE" w14:textId="77777777" w:rsidR="00285766" w:rsidRPr="00555B1D" w:rsidRDefault="00285766" w:rsidP="00486845"/>
    <w:p w14:paraId="18C49B5C" w14:textId="77777777" w:rsidR="00285766" w:rsidRPr="00555B1D" w:rsidRDefault="00285766" w:rsidP="00486845"/>
    <w:p w14:paraId="4988D599" w14:textId="77777777" w:rsidR="00014C32" w:rsidRPr="00555B1D" w:rsidRDefault="00014C32" w:rsidP="00014C32">
      <w:pPr>
        <w:pStyle w:val="Prrafodelista"/>
        <w:numPr>
          <w:ilvl w:val="0"/>
          <w:numId w:val="1"/>
        </w:numPr>
        <w:jc w:val="both"/>
        <w:rPr>
          <w:rFonts w:ascii="Arial" w:hAnsi="Arial" w:cs="Arial"/>
          <w:sz w:val="24"/>
          <w:szCs w:val="24"/>
        </w:rPr>
      </w:pPr>
      <w:r w:rsidRPr="00555B1D">
        <w:rPr>
          <w:rFonts w:ascii="Arial" w:hAnsi="Arial" w:cs="Arial"/>
          <w:sz w:val="24"/>
          <w:szCs w:val="24"/>
        </w:rPr>
        <w:t>La presente gráfica muestra el sector de canalización  de la población atendida:</w:t>
      </w:r>
    </w:p>
    <w:p w14:paraId="2177307A" w14:textId="77777777" w:rsidR="0025313D" w:rsidRPr="00555B1D" w:rsidRDefault="0025313D" w:rsidP="0025313D">
      <w:pPr>
        <w:jc w:val="right"/>
      </w:pPr>
    </w:p>
    <w:tbl>
      <w:tblPr>
        <w:tblStyle w:val="Tablanormal11"/>
        <w:tblW w:w="0" w:type="auto"/>
        <w:tblLook w:val="04A0" w:firstRow="1" w:lastRow="0" w:firstColumn="1" w:lastColumn="0" w:noHBand="0" w:noVBand="1"/>
      </w:tblPr>
      <w:tblGrid>
        <w:gridCol w:w="2881"/>
        <w:gridCol w:w="1480"/>
        <w:gridCol w:w="1559"/>
      </w:tblGrid>
      <w:tr w:rsidR="00486845" w:rsidRPr="00555B1D" w14:paraId="51933B02" w14:textId="77777777" w:rsidTr="003D54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1" w:type="dxa"/>
          </w:tcPr>
          <w:p w14:paraId="748B8B0A" w14:textId="77777777" w:rsidR="0025313D" w:rsidRPr="00555B1D" w:rsidRDefault="0025313D" w:rsidP="00990C97">
            <w:pPr>
              <w:tabs>
                <w:tab w:val="left" w:pos="0"/>
              </w:tabs>
              <w:jc w:val="both"/>
              <w:rPr>
                <w:rFonts w:ascii="Arial" w:hAnsi="Arial" w:cs="Arial"/>
                <w:bCs w:val="0"/>
                <w:sz w:val="20"/>
                <w:szCs w:val="20"/>
              </w:rPr>
            </w:pPr>
            <w:r w:rsidRPr="00555B1D">
              <w:rPr>
                <w:rFonts w:ascii="Arial" w:hAnsi="Arial" w:cs="Arial"/>
                <w:bCs w:val="0"/>
                <w:sz w:val="20"/>
                <w:szCs w:val="20"/>
              </w:rPr>
              <w:t>Sector de Canalización</w:t>
            </w:r>
          </w:p>
        </w:tc>
        <w:tc>
          <w:tcPr>
            <w:tcW w:w="1480" w:type="dxa"/>
          </w:tcPr>
          <w:p w14:paraId="2861ECDB" w14:textId="77777777" w:rsidR="0025313D" w:rsidRPr="00555B1D" w:rsidRDefault="0025313D"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p>
        </w:tc>
        <w:tc>
          <w:tcPr>
            <w:tcW w:w="1559" w:type="dxa"/>
          </w:tcPr>
          <w:p w14:paraId="4FC84887" w14:textId="77777777" w:rsidR="0025313D" w:rsidRPr="00555B1D" w:rsidRDefault="0025313D"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486845" w:rsidRPr="00555B1D" w14:paraId="0E92E8FC"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1" w:type="dxa"/>
          </w:tcPr>
          <w:p w14:paraId="184B9F02" w14:textId="77777777" w:rsidR="0025313D" w:rsidRPr="00555B1D" w:rsidRDefault="0025313D"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Sector Salud</w:t>
            </w:r>
          </w:p>
        </w:tc>
        <w:tc>
          <w:tcPr>
            <w:tcW w:w="1480" w:type="dxa"/>
          </w:tcPr>
          <w:p w14:paraId="281FDD0E" w14:textId="77777777" w:rsidR="0025313D" w:rsidRPr="00555B1D" w:rsidRDefault="0025313D"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14:paraId="697026F1" w14:textId="77777777" w:rsidR="0025313D" w:rsidRPr="00555B1D" w:rsidRDefault="0025313D"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486845" w:rsidRPr="00555B1D" w14:paraId="1E824DB0" w14:textId="77777777" w:rsidTr="003D54BE">
        <w:tc>
          <w:tcPr>
            <w:cnfStyle w:val="001000000000" w:firstRow="0" w:lastRow="0" w:firstColumn="1" w:lastColumn="0" w:oddVBand="0" w:evenVBand="0" w:oddHBand="0" w:evenHBand="0" w:firstRowFirstColumn="0" w:firstRowLastColumn="0" w:lastRowFirstColumn="0" w:lastRowLastColumn="0"/>
            <w:tcW w:w="2881" w:type="dxa"/>
          </w:tcPr>
          <w:p w14:paraId="3500C192" w14:textId="77777777" w:rsidR="0025313D" w:rsidRPr="00555B1D" w:rsidRDefault="0025313D"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Justicia</w:t>
            </w:r>
          </w:p>
        </w:tc>
        <w:tc>
          <w:tcPr>
            <w:tcW w:w="1480" w:type="dxa"/>
          </w:tcPr>
          <w:p w14:paraId="790ED674" w14:textId="77777777" w:rsidR="0025313D" w:rsidRPr="00555B1D" w:rsidRDefault="0025313D" w:rsidP="00990C97">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59" w:type="dxa"/>
          </w:tcPr>
          <w:p w14:paraId="494606DE" w14:textId="2A239BFF" w:rsidR="0025313D" w:rsidRPr="00555B1D" w:rsidRDefault="0025313D" w:rsidP="00943AAA">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86845" w:rsidRPr="00555B1D" w14:paraId="65A881A7"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1" w:type="dxa"/>
          </w:tcPr>
          <w:p w14:paraId="07EB2704" w14:textId="77777777" w:rsidR="0025313D" w:rsidRPr="00555B1D" w:rsidRDefault="0025313D"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Social</w:t>
            </w:r>
          </w:p>
        </w:tc>
        <w:tc>
          <w:tcPr>
            <w:tcW w:w="1480" w:type="dxa"/>
          </w:tcPr>
          <w:p w14:paraId="63448244" w14:textId="7EA71616" w:rsidR="0025313D" w:rsidRPr="00555B1D" w:rsidRDefault="00E01FC9" w:rsidP="004868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559" w:type="dxa"/>
          </w:tcPr>
          <w:p w14:paraId="56466549" w14:textId="369857C9" w:rsidR="0025313D" w:rsidRPr="00555B1D" w:rsidRDefault="003605E6" w:rsidP="00943AAA">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w:t>
            </w:r>
          </w:p>
        </w:tc>
      </w:tr>
      <w:tr w:rsidR="00486845" w:rsidRPr="00555B1D" w14:paraId="4EC9B3CD" w14:textId="77777777" w:rsidTr="003D54BE">
        <w:tc>
          <w:tcPr>
            <w:cnfStyle w:val="001000000000" w:firstRow="0" w:lastRow="0" w:firstColumn="1" w:lastColumn="0" w:oddVBand="0" w:evenVBand="0" w:oddHBand="0" w:evenHBand="0" w:firstRowFirstColumn="0" w:firstRowLastColumn="0" w:lastRowFirstColumn="0" w:lastRowLastColumn="0"/>
            <w:tcW w:w="2881" w:type="dxa"/>
          </w:tcPr>
          <w:p w14:paraId="0C82BF3C" w14:textId="77777777" w:rsidR="0025313D" w:rsidRPr="00555B1D" w:rsidRDefault="0025313D"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 xml:space="preserve">Seguridad </w:t>
            </w:r>
          </w:p>
        </w:tc>
        <w:tc>
          <w:tcPr>
            <w:tcW w:w="1480" w:type="dxa"/>
          </w:tcPr>
          <w:p w14:paraId="0EEF12ED" w14:textId="77777777" w:rsidR="0025313D" w:rsidRPr="00555B1D" w:rsidRDefault="0025313D" w:rsidP="00990C97">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p>
        </w:tc>
        <w:tc>
          <w:tcPr>
            <w:tcW w:w="1559" w:type="dxa"/>
          </w:tcPr>
          <w:p w14:paraId="04B5D56F" w14:textId="77777777" w:rsidR="0025313D" w:rsidRPr="00555B1D" w:rsidRDefault="0025313D" w:rsidP="00990C97">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86845" w:rsidRPr="00555B1D" w14:paraId="0A8D604E"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1" w:type="dxa"/>
          </w:tcPr>
          <w:p w14:paraId="2B03AD52" w14:textId="77777777" w:rsidR="0025313D" w:rsidRPr="00555B1D" w:rsidRDefault="0025313D"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Otros</w:t>
            </w:r>
          </w:p>
        </w:tc>
        <w:tc>
          <w:tcPr>
            <w:tcW w:w="1480" w:type="dxa"/>
          </w:tcPr>
          <w:p w14:paraId="471CE134" w14:textId="77777777" w:rsidR="0025313D" w:rsidRPr="00555B1D" w:rsidRDefault="0025313D"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c>
          <w:tcPr>
            <w:tcW w:w="1559" w:type="dxa"/>
          </w:tcPr>
          <w:p w14:paraId="39F86D7E" w14:textId="77777777" w:rsidR="0025313D" w:rsidRPr="00555B1D" w:rsidRDefault="0025313D"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r>
    </w:tbl>
    <w:p w14:paraId="6CB44888" w14:textId="77777777" w:rsidR="0025313D" w:rsidRPr="00555B1D" w:rsidRDefault="0025313D" w:rsidP="0025313D">
      <w:pPr>
        <w:jc w:val="both"/>
      </w:pPr>
    </w:p>
    <w:p w14:paraId="5B4F6C16" w14:textId="77777777" w:rsidR="00285766" w:rsidRPr="00555B1D" w:rsidRDefault="00285766" w:rsidP="0025313D">
      <w:pPr>
        <w:jc w:val="both"/>
      </w:pPr>
    </w:p>
    <w:p w14:paraId="10F26A60" w14:textId="77777777" w:rsidR="00285766" w:rsidRPr="00555B1D" w:rsidRDefault="00285766" w:rsidP="0025313D">
      <w:pPr>
        <w:jc w:val="both"/>
      </w:pPr>
    </w:p>
    <w:p w14:paraId="1DE243E1" w14:textId="77777777" w:rsidR="00285766" w:rsidRPr="00555B1D" w:rsidRDefault="00285766" w:rsidP="0025313D">
      <w:pPr>
        <w:jc w:val="both"/>
      </w:pPr>
    </w:p>
    <w:p w14:paraId="0C52C8A9" w14:textId="77777777" w:rsidR="005E08F7" w:rsidRPr="00555B1D" w:rsidRDefault="005E08F7" w:rsidP="0025313D">
      <w:pPr>
        <w:jc w:val="both"/>
      </w:pPr>
      <w:r w:rsidRPr="00555B1D">
        <w:rPr>
          <w:noProof/>
          <w:lang w:val="es-ES" w:eastAsia="es-ES"/>
        </w:rPr>
        <w:lastRenderedPageBreak/>
        <w:drawing>
          <wp:anchor distT="0" distB="0" distL="114300" distR="114300" simplePos="0" relativeHeight="251661824" behindDoc="0" locked="0" layoutInCell="1" allowOverlap="1" wp14:anchorId="3CD45A40" wp14:editId="46C0522F">
            <wp:simplePos x="0" y="0"/>
            <wp:positionH relativeFrom="margin">
              <wp:posOffset>852170</wp:posOffset>
            </wp:positionH>
            <wp:positionV relativeFrom="paragraph">
              <wp:posOffset>127635</wp:posOffset>
            </wp:positionV>
            <wp:extent cx="4467860" cy="2233295"/>
            <wp:effectExtent l="0" t="0" r="8890" b="14605"/>
            <wp:wrapSquare wrapText="bothSides"/>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margin">
              <wp14:pctWidth>0</wp14:pctWidth>
            </wp14:sizeRelH>
            <wp14:sizeRelV relativeFrom="margin">
              <wp14:pctHeight>0</wp14:pctHeight>
            </wp14:sizeRelV>
          </wp:anchor>
        </w:drawing>
      </w:r>
    </w:p>
    <w:p w14:paraId="5EE8BE87" w14:textId="77777777" w:rsidR="005E08F7" w:rsidRPr="00555B1D" w:rsidRDefault="005E08F7" w:rsidP="005E08F7"/>
    <w:p w14:paraId="21E237A8" w14:textId="77777777" w:rsidR="005E08F7" w:rsidRPr="00555B1D" w:rsidRDefault="005E08F7" w:rsidP="005E08F7"/>
    <w:p w14:paraId="7E7DF01C" w14:textId="77777777" w:rsidR="005E08F7" w:rsidRPr="00555B1D" w:rsidRDefault="005E08F7" w:rsidP="005E08F7"/>
    <w:p w14:paraId="40715856" w14:textId="77777777" w:rsidR="005E08F7" w:rsidRPr="00555B1D" w:rsidRDefault="005E08F7" w:rsidP="005E08F7"/>
    <w:p w14:paraId="57569FF3" w14:textId="77777777" w:rsidR="005E08F7" w:rsidRPr="00555B1D" w:rsidRDefault="005E08F7" w:rsidP="005E08F7"/>
    <w:p w14:paraId="31431CC6" w14:textId="77777777" w:rsidR="005E08F7" w:rsidRPr="00555B1D" w:rsidRDefault="005E08F7" w:rsidP="005E08F7"/>
    <w:p w14:paraId="76B39631" w14:textId="77777777" w:rsidR="005E08F7" w:rsidRPr="00555B1D" w:rsidRDefault="005E08F7" w:rsidP="005E08F7"/>
    <w:p w14:paraId="6295D3D4" w14:textId="77777777" w:rsidR="005E08F7" w:rsidRPr="00555B1D" w:rsidRDefault="005E08F7" w:rsidP="005E08F7"/>
    <w:p w14:paraId="28EC59F0" w14:textId="77777777" w:rsidR="005E08F7" w:rsidRPr="00555B1D" w:rsidRDefault="005E08F7" w:rsidP="003377B5">
      <w:pPr>
        <w:jc w:val="center"/>
      </w:pPr>
    </w:p>
    <w:p w14:paraId="4D19C310" w14:textId="77777777" w:rsidR="00803654" w:rsidRDefault="00803654" w:rsidP="003377B5">
      <w:pPr>
        <w:tabs>
          <w:tab w:val="left" w:pos="1263"/>
        </w:tabs>
        <w:jc w:val="center"/>
        <w:rPr>
          <w:rFonts w:ascii="Arial" w:hAnsi="Arial" w:cs="Arial"/>
          <w:b/>
          <w:sz w:val="24"/>
          <w:szCs w:val="24"/>
        </w:rPr>
      </w:pPr>
    </w:p>
    <w:p w14:paraId="705D1380" w14:textId="77777777" w:rsidR="00803654" w:rsidRDefault="00803654" w:rsidP="003377B5">
      <w:pPr>
        <w:tabs>
          <w:tab w:val="left" w:pos="1263"/>
        </w:tabs>
        <w:jc w:val="center"/>
        <w:rPr>
          <w:rFonts w:ascii="Arial" w:hAnsi="Arial" w:cs="Arial"/>
          <w:b/>
          <w:sz w:val="24"/>
          <w:szCs w:val="24"/>
        </w:rPr>
      </w:pPr>
    </w:p>
    <w:p w14:paraId="3DC21BC6" w14:textId="77777777" w:rsidR="00803654" w:rsidRDefault="00803654" w:rsidP="003377B5">
      <w:pPr>
        <w:tabs>
          <w:tab w:val="left" w:pos="1263"/>
        </w:tabs>
        <w:jc w:val="center"/>
        <w:rPr>
          <w:rFonts w:ascii="Arial" w:hAnsi="Arial" w:cs="Arial"/>
          <w:b/>
          <w:sz w:val="24"/>
          <w:szCs w:val="24"/>
        </w:rPr>
      </w:pPr>
    </w:p>
    <w:p w14:paraId="5AB04196" w14:textId="77777777" w:rsidR="00803654" w:rsidRDefault="00803654" w:rsidP="003377B5">
      <w:pPr>
        <w:tabs>
          <w:tab w:val="left" w:pos="1263"/>
        </w:tabs>
        <w:jc w:val="center"/>
        <w:rPr>
          <w:rFonts w:ascii="Arial" w:hAnsi="Arial" w:cs="Arial"/>
          <w:b/>
          <w:sz w:val="24"/>
          <w:szCs w:val="24"/>
        </w:rPr>
      </w:pPr>
    </w:p>
    <w:p w14:paraId="36D0FC59" w14:textId="77777777" w:rsidR="00803654" w:rsidRDefault="00803654" w:rsidP="003377B5">
      <w:pPr>
        <w:tabs>
          <w:tab w:val="left" w:pos="1263"/>
        </w:tabs>
        <w:jc w:val="center"/>
        <w:rPr>
          <w:rFonts w:ascii="Arial" w:hAnsi="Arial" w:cs="Arial"/>
          <w:b/>
          <w:sz w:val="24"/>
          <w:szCs w:val="24"/>
        </w:rPr>
      </w:pPr>
    </w:p>
    <w:p w14:paraId="0A6DA88B" w14:textId="77777777" w:rsidR="00803654" w:rsidRDefault="00803654" w:rsidP="003377B5">
      <w:pPr>
        <w:tabs>
          <w:tab w:val="left" w:pos="1263"/>
        </w:tabs>
        <w:jc w:val="center"/>
        <w:rPr>
          <w:rFonts w:ascii="Arial" w:hAnsi="Arial" w:cs="Arial"/>
          <w:b/>
          <w:sz w:val="24"/>
          <w:szCs w:val="24"/>
        </w:rPr>
      </w:pPr>
    </w:p>
    <w:p w14:paraId="2BE7978B" w14:textId="77777777" w:rsidR="00803654" w:rsidRDefault="00803654" w:rsidP="003377B5">
      <w:pPr>
        <w:tabs>
          <w:tab w:val="left" w:pos="1263"/>
        </w:tabs>
        <w:jc w:val="center"/>
        <w:rPr>
          <w:rFonts w:ascii="Arial" w:hAnsi="Arial" w:cs="Arial"/>
          <w:b/>
          <w:sz w:val="24"/>
          <w:szCs w:val="24"/>
        </w:rPr>
      </w:pPr>
    </w:p>
    <w:p w14:paraId="6EAD6810" w14:textId="77777777" w:rsidR="00803654" w:rsidRDefault="00803654" w:rsidP="003377B5">
      <w:pPr>
        <w:tabs>
          <w:tab w:val="left" w:pos="1263"/>
        </w:tabs>
        <w:jc w:val="center"/>
        <w:rPr>
          <w:rFonts w:ascii="Arial" w:hAnsi="Arial" w:cs="Arial"/>
          <w:b/>
          <w:sz w:val="24"/>
          <w:szCs w:val="24"/>
        </w:rPr>
      </w:pPr>
    </w:p>
    <w:p w14:paraId="0D7E3357" w14:textId="77777777" w:rsidR="00803654" w:rsidRDefault="00803654" w:rsidP="003377B5">
      <w:pPr>
        <w:tabs>
          <w:tab w:val="left" w:pos="1263"/>
        </w:tabs>
        <w:jc w:val="center"/>
        <w:rPr>
          <w:rFonts w:ascii="Arial" w:hAnsi="Arial" w:cs="Arial"/>
          <w:b/>
          <w:sz w:val="24"/>
          <w:szCs w:val="24"/>
        </w:rPr>
      </w:pPr>
    </w:p>
    <w:p w14:paraId="0E431193" w14:textId="77777777" w:rsidR="0025313D" w:rsidRPr="00555B1D" w:rsidRDefault="005E08F7" w:rsidP="003377B5">
      <w:pPr>
        <w:tabs>
          <w:tab w:val="left" w:pos="1263"/>
        </w:tabs>
        <w:jc w:val="center"/>
        <w:rPr>
          <w:rFonts w:ascii="Arial" w:hAnsi="Arial" w:cs="Arial"/>
          <w:b/>
          <w:sz w:val="24"/>
          <w:szCs w:val="24"/>
        </w:rPr>
      </w:pPr>
      <w:r w:rsidRPr="00555B1D">
        <w:rPr>
          <w:rFonts w:ascii="Arial" w:hAnsi="Arial" w:cs="Arial"/>
          <w:b/>
          <w:sz w:val="24"/>
          <w:szCs w:val="24"/>
        </w:rPr>
        <w:t>TALLERES IMPARTIDOS</w:t>
      </w:r>
    </w:p>
    <w:tbl>
      <w:tblPr>
        <w:tblStyle w:val="Tablanormal41"/>
        <w:tblW w:w="9380" w:type="dxa"/>
        <w:tblLook w:val="04A0" w:firstRow="1" w:lastRow="0" w:firstColumn="1" w:lastColumn="0" w:noHBand="0" w:noVBand="1"/>
      </w:tblPr>
      <w:tblGrid>
        <w:gridCol w:w="5211"/>
        <w:gridCol w:w="4169"/>
      </w:tblGrid>
      <w:tr w:rsidR="005E08F7" w:rsidRPr="00555B1D" w14:paraId="3A95EA62" w14:textId="77777777" w:rsidTr="005E08F7">
        <w:trPr>
          <w:cnfStyle w:val="100000000000" w:firstRow="1" w:lastRow="0" w:firstColumn="0" w:lastColumn="0" w:oddVBand="0" w:evenVBand="0" w:oddHBand="0"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5211" w:type="dxa"/>
          </w:tcPr>
          <w:p w14:paraId="3E05EF85" w14:textId="77777777" w:rsidR="005E08F7" w:rsidRPr="00555B1D" w:rsidRDefault="005E08F7" w:rsidP="00990C97">
            <w:pPr>
              <w:tabs>
                <w:tab w:val="left" w:pos="0"/>
              </w:tabs>
              <w:jc w:val="center"/>
              <w:rPr>
                <w:rFonts w:ascii="Arial" w:hAnsi="Arial" w:cs="Arial"/>
                <w:bCs w:val="0"/>
                <w:caps/>
              </w:rPr>
            </w:pPr>
            <w:r w:rsidRPr="00555B1D">
              <w:rPr>
                <w:rFonts w:ascii="Arial" w:hAnsi="Arial" w:cs="Arial"/>
                <w:bCs w:val="0"/>
                <w:caps/>
              </w:rPr>
              <w:t>Tema</w:t>
            </w:r>
          </w:p>
        </w:tc>
        <w:tc>
          <w:tcPr>
            <w:tcW w:w="4169" w:type="dxa"/>
          </w:tcPr>
          <w:p w14:paraId="04C2A739" w14:textId="77777777" w:rsidR="005E08F7" w:rsidRPr="00555B1D" w:rsidRDefault="005E08F7" w:rsidP="00990C97">
            <w:pPr>
              <w:tabs>
                <w:tab w:val="left" w:pos="0"/>
              </w:tabs>
              <w:jc w:val="center"/>
              <w:cnfStyle w:val="100000000000" w:firstRow="1" w:lastRow="0" w:firstColumn="0" w:lastColumn="0" w:oddVBand="0" w:evenVBand="0" w:oddHBand="0" w:evenHBand="0" w:firstRowFirstColumn="0" w:firstRowLastColumn="0" w:lastRowFirstColumn="0" w:lastRowLastColumn="0"/>
              <w:rPr>
                <w:rFonts w:ascii="Arial" w:hAnsi="Arial" w:cs="Arial"/>
                <w:bCs w:val="0"/>
                <w:caps/>
              </w:rPr>
            </w:pPr>
            <w:r w:rsidRPr="00555B1D">
              <w:rPr>
                <w:rFonts w:ascii="Arial" w:hAnsi="Arial" w:cs="Arial"/>
                <w:bCs w:val="0"/>
                <w:caps/>
              </w:rPr>
              <w:t>Institución</w:t>
            </w:r>
          </w:p>
        </w:tc>
      </w:tr>
      <w:tr w:rsidR="005E08F7" w:rsidRPr="00555B1D" w14:paraId="33C984C3" w14:textId="77777777" w:rsidTr="000F4B2F">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5211" w:type="dxa"/>
          </w:tcPr>
          <w:p w14:paraId="244D7FAE" w14:textId="3E5D9402" w:rsidR="005E08F7" w:rsidRPr="00555B1D" w:rsidRDefault="003605E6" w:rsidP="003377B5">
            <w:pPr>
              <w:tabs>
                <w:tab w:val="left" w:pos="0"/>
              </w:tabs>
              <w:jc w:val="both"/>
              <w:rPr>
                <w:rFonts w:ascii="Arial" w:hAnsi="Arial" w:cs="Arial"/>
                <w:b w:val="0"/>
                <w:bCs w:val="0"/>
                <w:caps/>
              </w:rPr>
            </w:pPr>
            <w:r>
              <w:rPr>
                <w:rFonts w:ascii="Arial" w:hAnsi="Arial" w:cs="Arial"/>
                <w:b w:val="0"/>
                <w:bCs w:val="0"/>
              </w:rPr>
              <w:t>Prevención de la violencia en contra de las mujeres niñas y niños</w:t>
            </w:r>
          </w:p>
        </w:tc>
        <w:tc>
          <w:tcPr>
            <w:tcW w:w="4169" w:type="dxa"/>
          </w:tcPr>
          <w:p w14:paraId="4C27F407" w14:textId="055DC139" w:rsidR="005E08F7" w:rsidRPr="00555B1D" w:rsidRDefault="00E01FC9" w:rsidP="003605E6">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Delegación </w:t>
            </w:r>
            <w:proofErr w:type="spellStart"/>
            <w:r>
              <w:rPr>
                <w:rFonts w:ascii="Arial" w:hAnsi="Arial" w:cs="Arial"/>
              </w:rPr>
              <w:t>Tamaliagua</w:t>
            </w:r>
            <w:proofErr w:type="spellEnd"/>
          </w:p>
        </w:tc>
      </w:tr>
      <w:tr w:rsidR="005E08F7" w:rsidRPr="00555B1D" w14:paraId="7CA4004E" w14:textId="77777777" w:rsidTr="005E08F7">
        <w:trPr>
          <w:trHeight w:val="535"/>
        </w:trPr>
        <w:tc>
          <w:tcPr>
            <w:cnfStyle w:val="001000000000" w:firstRow="0" w:lastRow="0" w:firstColumn="1" w:lastColumn="0" w:oddVBand="0" w:evenVBand="0" w:oddHBand="0" w:evenHBand="0" w:firstRowFirstColumn="0" w:firstRowLastColumn="0" w:lastRowFirstColumn="0" w:lastRowLastColumn="0"/>
            <w:tcW w:w="5211" w:type="dxa"/>
          </w:tcPr>
          <w:p w14:paraId="54F70CF9" w14:textId="61FF6790" w:rsidR="005E08F7" w:rsidRPr="00555B1D" w:rsidRDefault="003605E6" w:rsidP="00990C97">
            <w:pPr>
              <w:tabs>
                <w:tab w:val="left" w:pos="0"/>
              </w:tabs>
              <w:jc w:val="both"/>
              <w:rPr>
                <w:rFonts w:ascii="Arial" w:hAnsi="Arial" w:cs="Arial"/>
                <w:b w:val="0"/>
                <w:bCs w:val="0"/>
                <w:caps/>
              </w:rPr>
            </w:pPr>
            <w:r>
              <w:rPr>
                <w:rFonts w:ascii="Arial" w:hAnsi="Arial" w:cs="Arial"/>
                <w:b w:val="0"/>
                <w:bCs w:val="0"/>
              </w:rPr>
              <w:t>Prevención de la violencia en contra de las mujeres niñas y niños</w:t>
            </w:r>
          </w:p>
        </w:tc>
        <w:tc>
          <w:tcPr>
            <w:tcW w:w="4169" w:type="dxa"/>
          </w:tcPr>
          <w:p w14:paraId="24B98805" w14:textId="7D9BA686" w:rsidR="005E08F7" w:rsidRPr="00555B1D" w:rsidRDefault="00E01FC9" w:rsidP="00E01FC9">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Delegación El Reparo</w:t>
            </w:r>
          </w:p>
        </w:tc>
      </w:tr>
      <w:tr w:rsidR="005E08F7" w:rsidRPr="00555B1D" w14:paraId="68C6E03B" w14:textId="77777777" w:rsidTr="005E08F7">
        <w:trPr>
          <w:cnfStyle w:val="000000100000" w:firstRow="0" w:lastRow="0" w:firstColumn="0" w:lastColumn="0" w:oddVBand="0" w:evenVBand="0" w:oddHBand="1"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5211" w:type="dxa"/>
          </w:tcPr>
          <w:p w14:paraId="3AAC9E08" w14:textId="3487DBF7" w:rsidR="005E08F7" w:rsidRPr="00555B1D" w:rsidRDefault="005E08F7" w:rsidP="00990C97">
            <w:pPr>
              <w:tabs>
                <w:tab w:val="left" w:pos="0"/>
              </w:tabs>
              <w:jc w:val="both"/>
              <w:rPr>
                <w:rFonts w:ascii="Arial" w:hAnsi="Arial" w:cs="Arial"/>
                <w:b w:val="0"/>
                <w:bCs w:val="0"/>
                <w:caps/>
              </w:rPr>
            </w:pPr>
          </w:p>
        </w:tc>
        <w:tc>
          <w:tcPr>
            <w:tcW w:w="4169" w:type="dxa"/>
          </w:tcPr>
          <w:p w14:paraId="0B376FC0" w14:textId="39F06CE8" w:rsidR="005E08F7" w:rsidRPr="00555B1D" w:rsidRDefault="005E08F7" w:rsidP="000E40FB">
            <w:pPr>
              <w:tabs>
                <w:tab w:val="left" w:pos="0"/>
              </w:tabs>
              <w:cnfStyle w:val="000000100000" w:firstRow="0" w:lastRow="0" w:firstColumn="0" w:lastColumn="0" w:oddVBand="0" w:evenVBand="0" w:oddHBand="1" w:evenHBand="0" w:firstRowFirstColumn="0" w:firstRowLastColumn="0" w:lastRowFirstColumn="0" w:lastRowLastColumn="0"/>
              <w:rPr>
                <w:rFonts w:ascii="Arial" w:hAnsi="Arial" w:cs="Arial"/>
              </w:rPr>
            </w:pPr>
          </w:p>
        </w:tc>
      </w:tr>
    </w:tbl>
    <w:p w14:paraId="30951C37" w14:textId="77777777" w:rsidR="005E08F7" w:rsidRPr="00555B1D" w:rsidRDefault="005E08F7" w:rsidP="005E08F7">
      <w:pPr>
        <w:tabs>
          <w:tab w:val="left" w:pos="1263"/>
        </w:tabs>
        <w:jc w:val="both"/>
        <w:rPr>
          <w:rFonts w:ascii="Arial" w:hAnsi="Arial" w:cs="Arial"/>
          <w:b/>
          <w:sz w:val="24"/>
          <w:szCs w:val="24"/>
        </w:rPr>
      </w:pPr>
    </w:p>
    <w:p w14:paraId="16220F17" w14:textId="76EB557A" w:rsidR="00BD000E" w:rsidRDefault="00803654" w:rsidP="005E08F7">
      <w:pPr>
        <w:tabs>
          <w:tab w:val="left" w:pos="1263"/>
        </w:tabs>
        <w:jc w:val="both"/>
        <w:rPr>
          <w:rFonts w:ascii="Arial" w:hAnsi="Arial" w:cs="Arial"/>
          <w:b/>
          <w:sz w:val="24"/>
          <w:szCs w:val="24"/>
        </w:rPr>
      </w:pPr>
      <w:r w:rsidRPr="00460BC8">
        <w:rPr>
          <w:rFonts w:ascii="Arial" w:hAnsi="Arial" w:cs="Arial"/>
          <w:b/>
          <w:noProof/>
          <w:sz w:val="24"/>
          <w:szCs w:val="24"/>
          <w:lang w:val="es-ES" w:eastAsia="es-ES"/>
        </w:rPr>
        <w:lastRenderedPageBreak/>
        <w:drawing>
          <wp:inline distT="0" distB="0" distL="0" distR="0" wp14:anchorId="3D3B1A8A" wp14:editId="6B6C2DFE">
            <wp:extent cx="5486400" cy="3200400"/>
            <wp:effectExtent l="0" t="0" r="0" b="0"/>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D0EEB38" w14:textId="77777777" w:rsidR="00803654" w:rsidRDefault="00803654" w:rsidP="005E08F7">
      <w:pPr>
        <w:tabs>
          <w:tab w:val="left" w:pos="1263"/>
        </w:tabs>
        <w:jc w:val="both"/>
        <w:rPr>
          <w:rFonts w:ascii="Arial" w:hAnsi="Arial" w:cs="Arial"/>
          <w:b/>
          <w:sz w:val="24"/>
          <w:szCs w:val="24"/>
        </w:rPr>
      </w:pPr>
    </w:p>
    <w:p w14:paraId="4062B53C" w14:textId="77777777" w:rsidR="00803654" w:rsidRDefault="00803654" w:rsidP="005E08F7">
      <w:pPr>
        <w:tabs>
          <w:tab w:val="left" w:pos="1263"/>
        </w:tabs>
        <w:jc w:val="both"/>
        <w:rPr>
          <w:rFonts w:ascii="Arial" w:hAnsi="Arial" w:cs="Arial"/>
          <w:b/>
          <w:sz w:val="24"/>
          <w:szCs w:val="24"/>
        </w:rPr>
      </w:pPr>
    </w:p>
    <w:p w14:paraId="08EA3AD4" w14:textId="77777777" w:rsidR="00803654" w:rsidRDefault="00803654" w:rsidP="005E08F7">
      <w:pPr>
        <w:tabs>
          <w:tab w:val="left" w:pos="1263"/>
        </w:tabs>
        <w:jc w:val="both"/>
        <w:rPr>
          <w:rFonts w:ascii="Arial" w:hAnsi="Arial" w:cs="Arial"/>
          <w:b/>
          <w:sz w:val="24"/>
          <w:szCs w:val="24"/>
        </w:rPr>
      </w:pPr>
    </w:p>
    <w:p w14:paraId="1CDF7C8F" w14:textId="77777777" w:rsidR="00803654" w:rsidRDefault="00803654" w:rsidP="005E08F7">
      <w:pPr>
        <w:tabs>
          <w:tab w:val="left" w:pos="1263"/>
        </w:tabs>
        <w:jc w:val="both"/>
        <w:rPr>
          <w:rFonts w:ascii="Arial" w:hAnsi="Arial" w:cs="Arial"/>
          <w:b/>
          <w:sz w:val="24"/>
          <w:szCs w:val="24"/>
        </w:rPr>
      </w:pPr>
    </w:p>
    <w:p w14:paraId="44BA2D80" w14:textId="77777777" w:rsidR="00803654" w:rsidRDefault="00803654" w:rsidP="005E08F7">
      <w:pPr>
        <w:tabs>
          <w:tab w:val="left" w:pos="1263"/>
        </w:tabs>
        <w:jc w:val="both"/>
        <w:rPr>
          <w:rFonts w:ascii="Arial" w:hAnsi="Arial" w:cs="Arial"/>
          <w:b/>
          <w:sz w:val="24"/>
          <w:szCs w:val="24"/>
        </w:rPr>
      </w:pPr>
    </w:p>
    <w:p w14:paraId="35706024" w14:textId="77777777" w:rsidR="00803654" w:rsidRDefault="00803654" w:rsidP="005E08F7">
      <w:pPr>
        <w:tabs>
          <w:tab w:val="left" w:pos="1263"/>
        </w:tabs>
        <w:jc w:val="both"/>
        <w:rPr>
          <w:rFonts w:ascii="Arial" w:hAnsi="Arial" w:cs="Arial"/>
          <w:b/>
          <w:sz w:val="24"/>
          <w:szCs w:val="24"/>
        </w:rPr>
      </w:pPr>
    </w:p>
    <w:p w14:paraId="33251A59" w14:textId="77777777" w:rsidR="00803654" w:rsidRDefault="00803654" w:rsidP="005E08F7">
      <w:pPr>
        <w:tabs>
          <w:tab w:val="left" w:pos="1263"/>
        </w:tabs>
        <w:jc w:val="both"/>
        <w:rPr>
          <w:rFonts w:ascii="Arial" w:hAnsi="Arial" w:cs="Arial"/>
          <w:b/>
          <w:sz w:val="24"/>
          <w:szCs w:val="24"/>
        </w:rPr>
      </w:pPr>
    </w:p>
    <w:p w14:paraId="317096EF" w14:textId="77777777" w:rsidR="00803654" w:rsidRDefault="00803654" w:rsidP="005E08F7">
      <w:pPr>
        <w:tabs>
          <w:tab w:val="left" w:pos="1263"/>
        </w:tabs>
        <w:jc w:val="both"/>
        <w:rPr>
          <w:rFonts w:ascii="Arial" w:hAnsi="Arial" w:cs="Arial"/>
          <w:b/>
          <w:sz w:val="24"/>
          <w:szCs w:val="24"/>
        </w:rPr>
      </w:pPr>
    </w:p>
    <w:p w14:paraId="475B170E" w14:textId="77777777" w:rsidR="00803654" w:rsidRDefault="00803654" w:rsidP="005E08F7">
      <w:pPr>
        <w:tabs>
          <w:tab w:val="left" w:pos="1263"/>
        </w:tabs>
        <w:jc w:val="both"/>
        <w:rPr>
          <w:rFonts w:ascii="Arial" w:hAnsi="Arial" w:cs="Arial"/>
          <w:b/>
          <w:sz w:val="24"/>
          <w:szCs w:val="24"/>
        </w:rPr>
      </w:pPr>
    </w:p>
    <w:p w14:paraId="25CF9C3C" w14:textId="77777777" w:rsidR="00803654" w:rsidRDefault="00803654" w:rsidP="005E08F7">
      <w:pPr>
        <w:tabs>
          <w:tab w:val="left" w:pos="1263"/>
        </w:tabs>
        <w:jc w:val="both"/>
        <w:rPr>
          <w:rFonts w:ascii="Arial" w:hAnsi="Arial" w:cs="Arial"/>
          <w:b/>
          <w:sz w:val="24"/>
          <w:szCs w:val="24"/>
        </w:rPr>
      </w:pPr>
    </w:p>
    <w:tbl>
      <w:tblPr>
        <w:tblStyle w:val="Tablanormal11"/>
        <w:tblpPr w:leftFromText="141" w:rightFromText="141" w:vertAnchor="text" w:horzAnchor="margin" w:tblpXSpec="center" w:tblpY="174"/>
        <w:tblW w:w="0" w:type="auto"/>
        <w:tblLook w:val="04A0" w:firstRow="1" w:lastRow="0" w:firstColumn="1" w:lastColumn="0" w:noHBand="0" w:noVBand="1"/>
      </w:tblPr>
      <w:tblGrid>
        <w:gridCol w:w="2405"/>
        <w:gridCol w:w="1418"/>
        <w:gridCol w:w="1559"/>
        <w:gridCol w:w="1559"/>
      </w:tblGrid>
      <w:tr w:rsidR="00803654" w:rsidRPr="00555B1D" w14:paraId="06013E60" w14:textId="77777777" w:rsidTr="008036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2DCCF17E" w14:textId="77777777" w:rsidR="00803654" w:rsidRPr="00555B1D" w:rsidRDefault="00803654" w:rsidP="00803654">
            <w:pPr>
              <w:tabs>
                <w:tab w:val="left" w:pos="1263"/>
              </w:tabs>
              <w:jc w:val="both"/>
              <w:rPr>
                <w:rFonts w:ascii="Arial" w:hAnsi="Arial" w:cs="Arial"/>
                <w:sz w:val="24"/>
                <w:szCs w:val="24"/>
              </w:rPr>
            </w:pPr>
            <w:r w:rsidRPr="00555B1D">
              <w:rPr>
                <w:rFonts w:ascii="Arial" w:hAnsi="Arial" w:cs="Arial"/>
                <w:sz w:val="24"/>
                <w:szCs w:val="24"/>
              </w:rPr>
              <w:t>Asistencia a los Talleres</w:t>
            </w:r>
          </w:p>
        </w:tc>
        <w:tc>
          <w:tcPr>
            <w:tcW w:w="1418" w:type="dxa"/>
          </w:tcPr>
          <w:p w14:paraId="2A592AF1" w14:textId="77777777" w:rsidR="00803654" w:rsidRPr="00555B1D" w:rsidRDefault="00803654" w:rsidP="00E96823">
            <w:pPr>
              <w:tabs>
                <w:tab w:val="left" w:pos="1263"/>
              </w:tabs>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555B1D">
              <w:rPr>
                <w:rFonts w:ascii="Arial" w:hAnsi="Arial" w:cs="Arial"/>
                <w:sz w:val="24"/>
                <w:szCs w:val="24"/>
              </w:rPr>
              <w:t>Hombres</w:t>
            </w:r>
          </w:p>
        </w:tc>
        <w:tc>
          <w:tcPr>
            <w:tcW w:w="1559" w:type="dxa"/>
          </w:tcPr>
          <w:p w14:paraId="39D133EC" w14:textId="77777777" w:rsidR="00803654" w:rsidRPr="00555B1D" w:rsidRDefault="00803654" w:rsidP="00E96823">
            <w:pPr>
              <w:tabs>
                <w:tab w:val="left" w:pos="1263"/>
              </w:tabs>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555B1D">
              <w:rPr>
                <w:rFonts w:ascii="Arial" w:hAnsi="Arial" w:cs="Arial"/>
                <w:sz w:val="24"/>
                <w:szCs w:val="24"/>
              </w:rPr>
              <w:t>Mujeres</w:t>
            </w:r>
          </w:p>
        </w:tc>
        <w:tc>
          <w:tcPr>
            <w:tcW w:w="1559" w:type="dxa"/>
          </w:tcPr>
          <w:p w14:paraId="29C1AC71" w14:textId="77777777" w:rsidR="00803654" w:rsidRPr="00555B1D" w:rsidRDefault="00803654" w:rsidP="00E96823">
            <w:pPr>
              <w:tabs>
                <w:tab w:val="left" w:pos="1263"/>
              </w:tabs>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555B1D">
              <w:rPr>
                <w:rFonts w:ascii="Arial" w:hAnsi="Arial" w:cs="Arial"/>
                <w:sz w:val="24"/>
                <w:szCs w:val="24"/>
              </w:rPr>
              <w:t>Total</w:t>
            </w:r>
          </w:p>
        </w:tc>
      </w:tr>
      <w:tr w:rsidR="00803654" w:rsidRPr="00555B1D" w14:paraId="53E44301" w14:textId="77777777" w:rsidTr="008036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78C29BC0" w14:textId="77777777" w:rsidR="00803654" w:rsidRPr="00555B1D" w:rsidRDefault="00803654" w:rsidP="00803654">
            <w:pPr>
              <w:tabs>
                <w:tab w:val="left" w:pos="1263"/>
              </w:tabs>
              <w:jc w:val="both"/>
              <w:rPr>
                <w:rFonts w:ascii="Arial" w:hAnsi="Arial" w:cs="Arial"/>
                <w:b w:val="0"/>
                <w:sz w:val="24"/>
                <w:szCs w:val="24"/>
              </w:rPr>
            </w:pPr>
          </w:p>
        </w:tc>
        <w:tc>
          <w:tcPr>
            <w:tcW w:w="1418" w:type="dxa"/>
          </w:tcPr>
          <w:p w14:paraId="5CDDFB66" w14:textId="75F4343F" w:rsidR="00803654" w:rsidRPr="00555B1D" w:rsidRDefault="00E96823" w:rsidP="00E96823">
            <w:pPr>
              <w:tabs>
                <w:tab w:val="left" w:pos="1263"/>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2</w:t>
            </w:r>
          </w:p>
        </w:tc>
        <w:tc>
          <w:tcPr>
            <w:tcW w:w="1559" w:type="dxa"/>
          </w:tcPr>
          <w:p w14:paraId="4B027290" w14:textId="126064F1" w:rsidR="00803654" w:rsidRPr="00555B1D" w:rsidRDefault="00E96823" w:rsidP="00E96823">
            <w:pPr>
              <w:tabs>
                <w:tab w:val="left" w:pos="1263"/>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22</w:t>
            </w:r>
          </w:p>
        </w:tc>
        <w:tc>
          <w:tcPr>
            <w:tcW w:w="1559" w:type="dxa"/>
          </w:tcPr>
          <w:p w14:paraId="37F1D77A" w14:textId="5934B4EA" w:rsidR="00803654" w:rsidRPr="00555B1D" w:rsidRDefault="00E96823" w:rsidP="00E96823">
            <w:pPr>
              <w:tabs>
                <w:tab w:val="left" w:pos="1263"/>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24</w:t>
            </w:r>
          </w:p>
        </w:tc>
      </w:tr>
    </w:tbl>
    <w:p w14:paraId="28A970AE" w14:textId="77777777" w:rsidR="00803654" w:rsidRPr="00555B1D" w:rsidRDefault="00803654" w:rsidP="005E08F7">
      <w:pPr>
        <w:tabs>
          <w:tab w:val="left" w:pos="1263"/>
        </w:tabs>
        <w:jc w:val="both"/>
        <w:rPr>
          <w:rFonts w:ascii="Arial" w:hAnsi="Arial" w:cs="Arial"/>
          <w:b/>
          <w:sz w:val="24"/>
          <w:szCs w:val="24"/>
        </w:rPr>
      </w:pPr>
    </w:p>
    <w:p w14:paraId="33A99204" w14:textId="77777777" w:rsidR="00BD000E" w:rsidRPr="00555B1D" w:rsidRDefault="00BD000E" w:rsidP="005E08F7">
      <w:pPr>
        <w:tabs>
          <w:tab w:val="left" w:pos="1263"/>
        </w:tabs>
        <w:jc w:val="both"/>
        <w:rPr>
          <w:rFonts w:ascii="Arial" w:hAnsi="Arial" w:cs="Arial"/>
          <w:b/>
          <w:sz w:val="24"/>
          <w:szCs w:val="24"/>
        </w:rPr>
      </w:pPr>
    </w:p>
    <w:p w14:paraId="0B5360D3" w14:textId="77777777" w:rsidR="00BD000E" w:rsidRPr="00555B1D" w:rsidRDefault="00BD000E" w:rsidP="005E08F7">
      <w:pPr>
        <w:tabs>
          <w:tab w:val="left" w:pos="1263"/>
        </w:tabs>
        <w:jc w:val="both"/>
        <w:rPr>
          <w:rFonts w:ascii="Arial" w:hAnsi="Arial" w:cs="Arial"/>
          <w:b/>
          <w:sz w:val="24"/>
          <w:szCs w:val="24"/>
        </w:rPr>
      </w:pPr>
    </w:p>
    <w:p w14:paraId="18B62911" w14:textId="67CA3745" w:rsidR="00BD000E" w:rsidRPr="00555B1D" w:rsidRDefault="00BD000E" w:rsidP="005E08F7">
      <w:pPr>
        <w:tabs>
          <w:tab w:val="left" w:pos="1263"/>
        </w:tabs>
        <w:jc w:val="both"/>
        <w:rPr>
          <w:rFonts w:ascii="Arial" w:hAnsi="Arial" w:cs="Arial"/>
          <w:b/>
          <w:sz w:val="24"/>
          <w:szCs w:val="24"/>
        </w:rPr>
      </w:pPr>
    </w:p>
    <w:p w14:paraId="1F521D50" w14:textId="77777777" w:rsidR="00BD000E" w:rsidRPr="00555B1D" w:rsidRDefault="00BD000E" w:rsidP="005E08F7">
      <w:pPr>
        <w:tabs>
          <w:tab w:val="left" w:pos="1263"/>
        </w:tabs>
        <w:jc w:val="both"/>
        <w:rPr>
          <w:rFonts w:ascii="Arial" w:hAnsi="Arial" w:cs="Arial"/>
          <w:b/>
          <w:sz w:val="24"/>
          <w:szCs w:val="24"/>
        </w:rPr>
      </w:pPr>
    </w:p>
    <w:p w14:paraId="2C3B3904" w14:textId="610A91D3" w:rsidR="003377B5" w:rsidRPr="00555B1D" w:rsidRDefault="00803654" w:rsidP="005E08F7">
      <w:pPr>
        <w:tabs>
          <w:tab w:val="left" w:pos="1263"/>
        </w:tabs>
        <w:jc w:val="both"/>
        <w:rPr>
          <w:rFonts w:ascii="Arial" w:hAnsi="Arial" w:cs="Arial"/>
          <w:b/>
          <w:sz w:val="24"/>
          <w:szCs w:val="24"/>
        </w:rPr>
      </w:pPr>
      <w:r w:rsidRPr="00460BC8">
        <w:rPr>
          <w:rFonts w:ascii="Arial" w:hAnsi="Arial" w:cs="Arial"/>
          <w:b/>
          <w:noProof/>
          <w:sz w:val="24"/>
          <w:szCs w:val="24"/>
          <w:lang w:val="es-ES" w:eastAsia="es-ES"/>
        </w:rPr>
        <w:lastRenderedPageBreak/>
        <w:drawing>
          <wp:anchor distT="0" distB="0" distL="114300" distR="114300" simplePos="0" relativeHeight="251663872" behindDoc="0" locked="0" layoutInCell="1" allowOverlap="1" wp14:anchorId="7B0B6219" wp14:editId="38E12F21">
            <wp:simplePos x="0" y="0"/>
            <wp:positionH relativeFrom="margin">
              <wp:posOffset>790575</wp:posOffset>
            </wp:positionH>
            <wp:positionV relativeFrom="paragraph">
              <wp:posOffset>9525</wp:posOffset>
            </wp:positionV>
            <wp:extent cx="4114165" cy="2294255"/>
            <wp:effectExtent l="0" t="0" r="635" b="10795"/>
            <wp:wrapSquare wrapText="bothSides"/>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margin">
              <wp14:pctWidth>0</wp14:pctWidth>
            </wp14:sizeRelH>
            <wp14:sizeRelV relativeFrom="margin">
              <wp14:pctHeight>0</wp14:pctHeight>
            </wp14:sizeRelV>
          </wp:anchor>
        </w:drawing>
      </w:r>
    </w:p>
    <w:p w14:paraId="770715B5" w14:textId="77777777" w:rsidR="003377B5" w:rsidRPr="00555B1D" w:rsidRDefault="003377B5" w:rsidP="005E08F7">
      <w:pPr>
        <w:tabs>
          <w:tab w:val="left" w:pos="1263"/>
        </w:tabs>
        <w:jc w:val="both"/>
        <w:rPr>
          <w:rFonts w:ascii="Arial" w:hAnsi="Arial" w:cs="Arial"/>
          <w:b/>
          <w:sz w:val="24"/>
          <w:szCs w:val="24"/>
        </w:rPr>
      </w:pPr>
    </w:p>
    <w:p w14:paraId="65D8B6FD" w14:textId="4D08AE11" w:rsidR="003377B5" w:rsidRPr="00555B1D" w:rsidRDefault="003377B5" w:rsidP="005E08F7">
      <w:pPr>
        <w:tabs>
          <w:tab w:val="left" w:pos="1263"/>
        </w:tabs>
        <w:jc w:val="both"/>
        <w:rPr>
          <w:rFonts w:ascii="Arial" w:hAnsi="Arial" w:cs="Arial"/>
          <w:b/>
          <w:sz w:val="24"/>
          <w:szCs w:val="24"/>
        </w:rPr>
      </w:pPr>
    </w:p>
    <w:p w14:paraId="45F0FA07" w14:textId="6BCEB832" w:rsidR="003377B5" w:rsidRPr="00555B1D" w:rsidRDefault="003377B5" w:rsidP="005E08F7">
      <w:pPr>
        <w:tabs>
          <w:tab w:val="left" w:pos="1263"/>
        </w:tabs>
        <w:jc w:val="both"/>
        <w:rPr>
          <w:rFonts w:ascii="Arial" w:hAnsi="Arial" w:cs="Arial"/>
          <w:b/>
          <w:sz w:val="24"/>
          <w:szCs w:val="24"/>
        </w:rPr>
      </w:pPr>
    </w:p>
    <w:p w14:paraId="48B4AA85" w14:textId="77777777" w:rsidR="003377B5" w:rsidRPr="00555B1D" w:rsidRDefault="003377B5" w:rsidP="005E08F7">
      <w:pPr>
        <w:tabs>
          <w:tab w:val="left" w:pos="1263"/>
        </w:tabs>
        <w:jc w:val="both"/>
        <w:rPr>
          <w:rFonts w:ascii="Arial" w:hAnsi="Arial" w:cs="Arial"/>
          <w:b/>
          <w:sz w:val="24"/>
          <w:szCs w:val="24"/>
        </w:rPr>
      </w:pPr>
    </w:p>
    <w:p w14:paraId="55FE9133" w14:textId="77777777" w:rsidR="001B5D80" w:rsidRPr="00555B1D" w:rsidRDefault="001B5D80" w:rsidP="00AC26A5">
      <w:pPr>
        <w:rPr>
          <w:rFonts w:ascii="Arial" w:hAnsi="Arial" w:cs="Arial"/>
          <w:sz w:val="24"/>
          <w:szCs w:val="24"/>
        </w:rPr>
      </w:pPr>
    </w:p>
    <w:p w14:paraId="2215260C" w14:textId="77777777" w:rsidR="00BD000E" w:rsidRDefault="00BD000E" w:rsidP="00AC26A5">
      <w:pPr>
        <w:rPr>
          <w:rFonts w:ascii="Arial" w:hAnsi="Arial" w:cs="Arial"/>
          <w:sz w:val="24"/>
          <w:szCs w:val="24"/>
        </w:rPr>
      </w:pPr>
    </w:p>
    <w:p w14:paraId="6DD8144E" w14:textId="77777777" w:rsidR="00803654" w:rsidRDefault="00803654" w:rsidP="00AC26A5">
      <w:pPr>
        <w:rPr>
          <w:rFonts w:ascii="Arial" w:hAnsi="Arial" w:cs="Arial"/>
          <w:sz w:val="24"/>
          <w:szCs w:val="24"/>
        </w:rPr>
      </w:pPr>
    </w:p>
    <w:p w14:paraId="3A94EE53" w14:textId="77777777" w:rsidR="00803654" w:rsidRDefault="00803654" w:rsidP="00AC26A5">
      <w:pPr>
        <w:rPr>
          <w:rFonts w:ascii="Arial" w:hAnsi="Arial" w:cs="Arial"/>
          <w:sz w:val="24"/>
          <w:szCs w:val="24"/>
        </w:rPr>
      </w:pPr>
    </w:p>
    <w:p w14:paraId="7E87BBDE" w14:textId="77777777" w:rsidR="00803654" w:rsidRPr="00555B1D" w:rsidRDefault="00803654" w:rsidP="00AC26A5">
      <w:pPr>
        <w:rPr>
          <w:rFonts w:ascii="Arial" w:hAnsi="Arial" w:cs="Arial"/>
          <w:sz w:val="24"/>
          <w:szCs w:val="24"/>
        </w:rPr>
      </w:pPr>
    </w:p>
    <w:tbl>
      <w:tblPr>
        <w:tblStyle w:val="Tablanormal11"/>
        <w:tblW w:w="0" w:type="auto"/>
        <w:tblLook w:val="04A0" w:firstRow="1" w:lastRow="0" w:firstColumn="1" w:lastColumn="0" w:noHBand="0" w:noVBand="1"/>
      </w:tblPr>
      <w:tblGrid>
        <w:gridCol w:w="1843"/>
        <w:gridCol w:w="1058"/>
        <w:gridCol w:w="1441"/>
        <w:gridCol w:w="1441"/>
        <w:gridCol w:w="1441"/>
        <w:gridCol w:w="1441"/>
      </w:tblGrid>
      <w:tr w:rsidR="00AC26A5" w:rsidRPr="00555B1D" w14:paraId="19B5C894" w14:textId="77777777" w:rsidTr="003D54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14:paraId="20617001" w14:textId="77777777" w:rsidR="00AC26A5" w:rsidRPr="00555B1D" w:rsidRDefault="00AC26A5" w:rsidP="00990C97">
            <w:pPr>
              <w:tabs>
                <w:tab w:val="left" w:pos="0"/>
              </w:tabs>
              <w:jc w:val="both"/>
              <w:rPr>
                <w:rFonts w:ascii="Arial" w:hAnsi="Arial" w:cs="Arial"/>
                <w:iCs/>
                <w:sz w:val="20"/>
                <w:szCs w:val="20"/>
              </w:rPr>
            </w:pPr>
            <w:r w:rsidRPr="00555B1D">
              <w:rPr>
                <w:rFonts w:ascii="Arial" w:hAnsi="Arial" w:cs="Arial"/>
                <w:iCs/>
                <w:sz w:val="20"/>
                <w:szCs w:val="20"/>
              </w:rPr>
              <w:t>Edades de los y las participantes</w:t>
            </w:r>
          </w:p>
        </w:tc>
        <w:tc>
          <w:tcPr>
            <w:tcW w:w="1058" w:type="dxa"/>
          </w:tcPr>
          <w:p w14:paraId="5512A171" w14:textId="77777777" w:rsidR="00AC26A5" w:rsidRPr="00555B1D" w:rsidRDefault="00462933"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555B1D">
              <w:rPr>
                <w:rFonts w:ascii="Arial" w:hAnsi="Arial" w:cs="Arial"/>
                <w:iCs/>
                <w:sz w:val="20"/>
                <w:szCs w:val="20"/>
              </w:rPr>
              <w:t>15 a 29</w:t>
            </w:r>
          </w:p>
        </w:tc>
        <w:tc>
          <w:tcPr>
            <w:tcW w:w="1441" w:type="dxa"/>
          </w:tcPr>
          <w:p w14:paraId="46C8460A" w14:textId="77777777" w:rsidR="00AC26A5" w:rsidRPr="00555B1D" w:rsidRDefault="00AC26A5"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555B1D">
              <w:rPr>
                <w:rFonts w:ascii="Arial" w:hAnsi="Arial" w:cs="Arial"/>
                <w:iCs/>
                <w:sz w:val="20"/>
                <w:szCs w:val="20"/>
              </w:rPr>
              <w:t>30 a 44</w:t>
            </w:r>
          </w:p>
        </w:tc>
        <w:tc>
          <w:tcPr>
            <w:tcW w:w="1441" w:type="dxa"/>
          </w:tcPr>
          <w:p w14:paraId="0C33CD3F" w14:textId="77777777" w:rsidR="00AC26A5" w:rsidRPr="00555B1D" w:rsidRDefault="00AC26A5"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555B1D">
              <w:rPr>
                <w:rFonts w:ascii="Arial" w:hAnsi="Arial" w:cs="Arial"/>
                <w:iCs/>
                <w:sz w:val="20"/>
                <w:szCs w:val="20"/>
              </w:rPr>
              <w:t>45 a 59</w:t>
            </w:r>
          </w:p>
        </w:tc>
        <w:tc>
          <w:tcPr>
            <w:tcW w:w="1441" w:type="dxa"/>
          </w:tcPr>
          <w:p w14:paraId="3A5594AC" w14:textId="77777777" w:rsidR="00AC26A5" w:rsidRPr="00555B1D" w:rsidRDefault="00AC26A5"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555B1D">
              <w:rPr>
                <w:rFonts w:ascii="Arial" w:hAnsi="Arial" w:cs="Arial"/>
                <w:iCs/>
                <w:sz w:val="20"/>
                <w:szCs w:val="20"/>
              </w:rPr>
              <w:t>+60</w:t>
            </w:r>
          </w:p>
        </w:tc>
        <w:tc>
          <w:tcPr>
            <w:tcW w:w="1441" w:type="dxa"/>
          </w:tcPr>
          <w:p w14:paraId="00355977" w14:textId="77777777" w:rsidR="00AC26A5" w:rsidRPr="00555B1D" w:rsidRDefault="00AC26A5"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555B1D">
              <w:rPr>
                <w:rFonts w:ascii="Arial" w:hAnsi="Arial" w:cs="Arial"/>
                <w:iCs/>
                <w:sz w:val="20"/>
                <w:szCs w:val="20"/>
              </w:rPr>
              <w:t xml:space="preserve">Sin definir </w:t>
            </w:r>
          </w:p>
        </w:tc>
      </w:tr>
      <w:tr w:rsidR="00AC26A5" w:rsidRPr="00555B1D" w14:paraId="37F8469D"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14:paraId="6DDC9EE5" w14:textId="77777777" w:rsidR="00AC26A5" w:rsidRPr="00555B1D" w:rsidRDefault="00AC26A5" w:rsidP="00990C97">
            <w:pPr>
              <w:tabs>
                <w:tab w:val="left" w:pos="0"/>
              </w:tabs>
              <w:jc w:val="both"/>
              <w:rPr>
                <w:rFonts w:ascii="Arial" w:hAnsi="Arial" w:cs="Arial"/>
                <w:b w:val="0"/>
                <w:iCs/>
                <w:sz w:val="20"/>
                <w:szCs w:val="20"/>
              </w:rPr>
            </w:pPr>
            <w:r w:rsidRPr="00555B1D">
              <w:rPr>
                <w:rFonts w:ascii="Arial" w:hAnsi="Arial" w:cs="Arial"/>
                <w:b w:val="0"/>
                <w:iCs/>
                <w:sz w:val="20"/>
                <w:szCs w:val="20"/>
              </w:rPr>
              <w:t>Hombres</w:t>
            </w:r>
          </w:p>
        </w:tc>
        <w:tc>
          <w:tcPr>
            <w:tcW w:w="1058" w:type="dxa"/>
          </w:tcPr>
          <w:p w14:paraId="43C8AA30" w14:textId="3C5CA2CB" w:rsidR="00AC26A5" w:rsidRPr="00555B1D" w:rsidRDefault="00AC26A5"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41" w:type="dxa"/>
          </w:tcPr>
          <w:p w14:paraId="0435CE2E" w14:textId="3D5213E1" w:rsidR="00AC26A5" w:rsidRPr="00555B1D" w:rsidRDefault="00AC26A5"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41" w:type="dxa"/>
          </w:tcPr>
          <w:p w14:paraId="1F336CEA" w14:textId="6241F535" w:rsidR="00AC26A5" w:rsidRPr="00555B1D" w:rsidRDefault="00AC26A5"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41" w:type="dxa"/>
          </w:tcPr>
          <w:p w14:paraId="12E61B50" w14:textId="1768D40A" w:rsidR="00AC26A5" w:rsidRPr="00555B1D" w:rsidRDefault="00E96823"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w:t>
            </w:r>
          </w:p>
        </w:tc>
        <w:tc>
          <w:tcPr>
            <w:tcW w:w="1441" w:type="dxa"/>
          </w:tcPr>
          <w:p w14:paraId="79C28F16" w14:textId="3BFD9567" w:rsidR="009D0A12" w:rsidRPr="00555B1D" w:rsidRDefault="009D0A12"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AC26A5" w:rsidRPr="00555B1D" w14:paraId="250A0A14" w14:textId="77777777" w:rsidTr="003D54BE">
        <w:tc>
          <w:tcPr>
            <w:cnfStyle w:val="001000000000" w:firstRow="0" w:lastRow="0" w:firstColumn="1" w:lastColumn="0" w:oddVBand="0" w:evenVBand="0" w:oddHBand="0" w:evenHBand="0" w:firstRowFirstColumn="0" w:firstRowLastColumn="0" w:lastRowFirstColumn="0" w:lastRowLastColumn="0"/>
            <w:tcW w:w="1843" w:type="dxa"/>
          </w:tcPr>
          <w:p w14:paraId="4AB9C62F" w14:textId="77777777" w:rsidR="00AC26A5" w:rsidRPr="00555B1D" w:rsidRDefault="00AC26A5" w:rsidP="00990C97">
            <w:pPr>
              <w:tabs>
                <w:tab w:val="left" w:pos="0"/>
              </w:tabs>
              <w:jc w:val="both"/>
              <w:rPr>
                <w:rFonts w:ascii="Arial" w:hAnsi="Arial" w:cs="Arial"/>
                <w:b w:val="0"/>
                <w:iCs/>
                <w:sz w:val="20"/>
                <w:szCs w:val="20"/>
              </w:rPr>
            </w:pPr>
            <w:r w:rsidRPr="00555B1D">
              <w:rPr>
                <w:rFonts w:ascii="Arial" w:hAnsi="Arial" w:cs="Arial"/>
                <w:b w:val="0"/>
                <w:iCs/>
                <w:sz w:val="20"/>
                <w:szCs w:val="20"/>
              </w:rPr>
              <w:t>Mujeres</w:t>
            </w:r>
          </w:p>
        </w:tc>
        <w:tc>
          <w:tcPr>
            <w:tcW w:w="1058" w:type="dxa"/>
          </w:tcPr>
          <w:p w14:paraId="53F4C80C" w14:textId="383F2C0F" w:rsidR="00AC26A5" w:rsidRPr="00555B1D" w:rsidRDefault="00803654"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5</w:t>
            </w:r>
          </w:p>
        </w:tc>
        <w:tc>
          <w:tcPr>
            <w:tcW w:w="1441" w:type="dxa"/>
          </w:tcPr>
          <w:p w14:paraId="70AB5F6E" w14:textId="222CBDDB" w:rsidR="00AC26A5" w:rsidRPr="00555B1D" w:rsidRDefault="00E96823"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7</w:t>
            </w:r>
          </w:p>
        </w:tc>
        <w:tc>
          <w:tcPr>
            <w:tcW w:w="1441" w:type="dxa"/>
          </w:tcPr>
          <w:p w14:paraId="7978EE73" w14:textId="4505E5B8" w:rsidR="00AC26A5" w:rsidRPr="00555B1D" w:rsidRDefault="00E96823"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8</w:t>
            </w:r>
          </w:p>
        </w:tc>
        <w:tc>
          <w:tcPr>
            <w:tcW w:w="1441" w:type="dxa"/>
          </w:tcPr>
          <w:p w14:paraId="2F60BCC5" w14:textId="2B9B38AF" w:rsidR="00AC26A5" w:rsidRPr="00555B1D" w:rsidRDefault="00E96823"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w:t>
            </w:r>
          </w:p>
        </w:tc>
        <w:tc>
          <w:tcPr>
            <w:tcW w:w="1441" w:type="dxa"/>
          </w:tcPr>
          <w:p w14:paraId="2D36A94F" w14:textId="239EB408" w:rsidR="00AC26A5" w:rsidRPr="00555B1D" w:rsidRDefault="00AC26A5"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0D315498" w14:textId="77777777" w:rsidR="00AC26A5" w:rsidRPr="00555B1D" w:rsidRDefault="00AC26A5" w:rsidP="00AC26A5">
      <w:pPr>
        <w:rPr>
          <w:rFonts w:ascii="Arial" w:hAnsi="Arial" w:cs="Arial"/>
          <w:sz w:val="24"/>
          <w:szCs w:val="24"/>
        </w:rPr>
      </w:pPr>
    </w:p>
    <w:p w14:paraId="38870EF4" w14:textId="03CEA582" w:rsidR="006D68B9" w:rsidRPr="00555B1D" w:rsidRDefault="00803654" w:rsidP="00AC26A5">
      <w:pPr>
        <w:rPr>
          <w:rFonts w:ascii="Arial" w:hAnsi="Arial" w:cs="Arial"/>
          <w:sz w:val="24"/>
          <w:szCs w:val="24"/>
        </w:rPr>
      </w:pPr>
      <w:r w:rsidRPr="00460BC8">
        <w:rPr>
          <w:rFonts w:ascii="Arial" w:hAnsi="Arial" w:cs="Arial"/>
          <w:noProof/>
          <w:sz w:val="24"/>
          <w:szCs w:val="24"/>
          <w:lang w:val="es-ES" w:eastAsia="es-ES"/>
        </w:rPr>
        <w:drawing>
          <wp:anchor distT="0" distB="0" distL="114300" distR="114300" simplePos="0" relativeHeight="251665920" behindDoc="1" locked="0" layoutInCell="1" allowOverlap="1" wp14:anchorId="317D8AFB" wp14:editId="6FC5089B">
            <wp:simplePos x="0" y="0"/>
            <wp:positionH relativeFrom="margin">
              <wp:align>center</wp:align>
            </wp:positionH>
            <wp:positionV relativeFrom="paragraph">
              <wp:posOffset>10160</wp:posOffset>
            </wp:positionV>
            <wp:extent cx="4356100" cy="2483485"/>
            <wp:effectExtent l="0" t="0" r="6350" b="12065"/>
            <wp:wrapTight wrapText="bothSides">
              <wp:wrapPolygon edited="0">
                <wp:start x="0" y="0"/>
                <wp:lineTo x="0" y="21539"/>
                <wp:lineTo x="21537" y="21539"/>
                <wp:lineTo x="21537" y="0"/>
                <wp:lineTo x="0" y="0"/>
              </wp:wrapPolygon>
            </wp:wrapTight>
            <wp:docPr id="15" name="Grá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margin">
              <wp14:pctWidth>0</wp14:pctWidth>
            </wp14:sizeRelH>
            <wp14:sizeRelV relativeFrom="margin">
              <wp14:pctHeight>0</wp14:pctHeight>
            </wp14:sizeRelV>
          </wp:anchor>
        </w:drawing>
      </w:r>
    </w:p>
    <w:p w14:paraId="30558846" w14:textId="2577E666" w:rsidR="006D68B9" w:rsidRPr="00555B1D" w:rsidRDefault="006D68B9" w:rsidP="006D68B9">
      <w:pPr>
        <w:rPr>
          <w:rFonts w:ascii="Arial" w:hAnsi="Arial" w:cs="Arial"/>
          <w:sz w:val="24"/>
          <w:szCs w:val="24"/>
        </w:rPr>
      </w:pPr>
    </w:p>
    <w:p w14:paraId="5C59B2E7" w14:textId="77777777" w:rsidR="006D68B9" w:rsidRPr="00555B1D" w:rsidRDefault="006D68B9" w:rsidP="006D68B9">
      <w:pPr>
        <w:rPr>
          <w:rFonts w:ascii="Arial" w:hAnsi="Arial" w:cs="Arial"/>
          <w:sz w:val="24"/>
          <w:szCs w:val="24"/>
        </w:rPr>
      </w:pPr>
    </w:p>
    <w:p w14:paraId="78314113" w14:textId="77777777" w:rsidR="006D68B9" w:rsidRPr="00555B1D" w:rsidRDefault="006D68B9" w:rsidP="006D68B9">
      <w:pPr>
        <w:rPr>
          <w:rFonts w:ascii="Arial" w:hAnsi="Arial" w:cs="Arial"/>
          <w:sz w:val="24"/>
          <w:szCs w:val="24"/>
        </w:rPr>
      </w:pPr>
    </w:p>
    <w:p w14:paraId="149A6B18" w14:textId="77777777" w:rsidR="006D68B9" w:rsidRPr="00555B1D" w:rsidRDefault="006D68B9" w:rsidP="006D68B9">
      <w:pPr>
        <w:rPr>
          <w:rFonts w:ascii="Arial" w:hAnsi="Arial" w:cs="Arial"/>
          <w:sz w:val="24"/>
          <w:szCs w:val="24"/>
        </w:rPr>
      </w:pPr>
    </w:p>
    <w:p w14:paraId="030B2E7F" w14:textId="77777777" w:rsidR="006D68B9" w:rsidRPr="00555B1D" w:rsidRDefault="006D68B9" w:rsidP="006D68B9">
      <w:pPr>
        <w:rPr>
          <w:rFonts w:ascii="Arial" w:hAnsi="Arial" w:cs="Arial"/>
          <w:sz w:val="24"/>
          <w:szCs w:val="24"/>
        </w:rPr>
      </w:pPr>
    </w:p>
    <w:p w14:paraId="5F036925" w14:textId="77777777" w:rsidR="006D68B9" w:rsidRPr="00555B1D" w:rsidRDefault="006D68B9" w:rsidP="006D68B9">
      <w:pPr>
        <w:rPr>
          <w:rFonts w:ascii="Arial" w:hAnsi="Arial" w:cs="Arial"/>
          <w:sz w:val="24"/>
          <w:szCs w:val="24"/>
        </w:rPr>
      </w:pPr>
    </w:p>
    <w:p w14:paraId="20E59453" w14:textId="77777777" w:rsidR="006D68B9" w:rsidRPr="00555B1D" w:rsidRDefault="006D68B9" w:rsidP="006D68B9">
      <w:pPr>
        <w:rPr>
          <w:rFonts w:ascii="Arial" w:hAnsi="Arial" w:cs="Arial"/>
          <w:sz w:val="24"/>
          <w:szCs w:val="24"/>
        </w:rPr>
      </w:pPr>
    </w:p>
    <w:p w14:paraId="22780381" w14:textId="77777777" w:rsidR="006D68B9" w:rsidRPr="00555B1D" w:rsidRDefault="006D68B9" w:rsidP="006D68B9">
      <w:pPr>
        <w:rPr>
          <w:rFonts w:ascii="Arial" w:hAnsi="Arial" w:cs="Arial"/>
          <w:sz w:val="24"/>
          <w:szCs w:val="24"/>
        </w:rPr>
      </w:pPr>
    </w:p>
    <w:p w14:paraId="712B2D0C" w14:textId="77777777" w:rsidR="006D68B9" w:rsidRPr="00555B1D" w:rsidRDefault="006D68B9" w:rsidP="006D68B9">
      <w:pPr>
        <w:rPr>
          <w:rFonts w:ascii="Arial" w:hAnsi="Arial" w:cs="Arial"/>
          <w:sz w:val="24"/>
          <w:szCs w:val="24"/>
        </w:rPr>
      </w:pPr>
    </w:p>
    <w:p w14:paraId="206C269D" w14:textId="77777777" w:rsidR="00285766" w:rsidRPr="00555B1D" w:rsidRDefault="00285766" w:rsidP="006D68B9">
      <w:pPr>
        <w:tabs>
          <w:tab w:val="left" w:pos="0"/>
        </w:tabs>
        <w:jc w:val="center"/>
        <w:rPr>
          <w:rFonts w:ascii="Arial" w:hAnsi="Arial" w:cs="Arial"/>
          <w:b/>
        </w:rPr>
      </w:pPr>
    </w:p>
    <w:p w14:paraId="4F245F90" w14:textId="77777777" w:rsidR="007E3B7A" w:rsidRDefault="007E3B7A" w:rsidP="006D68B9">
      <w:pPr>
        <w:tabs>
          <w:tab w:val="left" w:pos="0"/>
        </w:tabs>
        <w:jc w:val="center"/>
        <w:rPr>
          <w:rFonts w:ascii="Arial" w:hAnsi="Arial" w:cs="Arial"/>
          <w:b/>
        </w:rPr>
      </w:pPr>
    </w:p>
    <w:p w14:paraId="705E0510" w14:textId="77777777" w:rsidR="007E3B7A" w:rsidRDefault="007E3B7A" w:rsidP="006D68B9">
      <w:pPr>
        <w:tabs>
          <w:tab w:val="left" w:pos="0"/>
        </w:tabs>
        <w:jc w:val="center"/>
        <w:rPr>
          <w:rFonts w:ascii="Arial" w:hAnsi="Arial" w:cs="Arial"/>
          <w:b/>
        </w:rPr>
      </w:pPr>
    </w:p>
    <w:p w14:paraId="162CF323" w14:textId="77777777" w:rsidR="007E3B7A" w:rsidRDefault="007E3B7A" w:rsidP="006D68B9">
      <w:pPr>
        <w:tabs>
          <w:tab w:val="left" w:pos="0"/>
        </w:tabs>
        <w:jc w:val="center"/>
        <w:rPr>
          <w:rFonts w:ascii="Arial" w:hAnsi="Arial" w:cs="Arial"/>
          <w:b/>
        </w:rPr>
      </w:pPr>
    </w:p>
    <w:p w14:paraId="7FB5844A" w14:textId="77777777" w:rsidR="007E3B7A" w:rsidRDefault="007E3B7A" w:rsidP="006D68B9">
      <w:pPr>
        <w:tabs>
          <w:tab w:val="left" w:pos="0"/>
        </w:tabs>
        <w:jc w:val="center"/>
        <w:rPr>
          <w:rFonts w:ascii="Arial" w:hAnsi="Arial" w:cs="Arial"/>
          <w:b/>
        </w:rPr>
      </w:pPr>
    </w:p>
    <w:p w14:paraId="73FFDC13" w14:textId="77777777" w:rsidR="007E3B7A" w:rsidRDefault="007E3B7A" w:rsidP="006D68B9">
      <w:pPr>
        <w:tabs>
          <w:tab w:val="left" w:pos="0"/>
        </w:tabs>
        <w:jc w:val="center"/>
        <w:rPr>
          <w:rFonts w:ascii="Arial" w:hAnsi="Arial" w:cs="Arial"/>
          <w:b/>
        </w:rPr>
      </w:pPr>
    </w:p>
    <w:p w14:paraId="671371A8" w14:textId="77777777" w:rsidR="007E3B7A" w:rsidRDefault="007E3B7A" w:rsidP="006D68B9">
      <w:pPr>
        <w:tabs>
          <w:tab w:val="left" w:pos="0"/>
        </w:tabs>
        <w:jc w:val="center"/>
        <w:rPr>
          <w:rFonts w:ascii="Arial" w:hAnsi="Arial" w:cs="Arial"/>
          <w:b/>
        </w:rPr>
      </w:pPr>
    </w:p>
    <w:p w14:paraId="3A45B61D" w14:textId="39AAC34F" w:rsidR="006D68B9" w:rsidRPr="00555B1D" w:rsidRDefault="006D68B9" w:rsidP="006D68B9">
      <w:pPr>
        <w:tabs>
          <w:tab w:val="left" w:pos="0"/>
        </w:tabs>
        <w:jc w:val="center"/>
        <w:rPr>
          <w:rFonts w:ascii="Arial" w:hAnsi="Arial" w:cs="Arial"/>
          <w:b/>
        </w:rPr>
      </w:pPr>
      <w:r w:rsidRPr="00555B1D">
        <w:rPr>
          <w:rFonts w:ascii="Arial" w:hAnsi="Arial" w:cs="Arial"/>
          <w:b/>
        </w:rPr>
        <w:t>CON</w:t>
      </w:r>
      <w:r w:rsidR="004E5F4B" w:rsidRPr="00555B1D">
        <w:rPr>
          <w:rFonts w:ascii="Arial" w:hAnsi="Arial" w:cs="Arial"/>
          <w:b/>
        </w:rPr>
        <w:t>C</w:t>
      </w:r>
      <w:r w:rsidRPr="00555B1D">
        <w:rPr>
          <w:rFonts w:ascii="Arial" w:hAnsi="Arial" w:cs="Arial"/>
          <w:b/>
        </w:rPr>
        <w:t>LUSIONES Y RECOMENDACIONES</w:t>
      </w:r>
    </w:p>
    <w:p w14:paraId="3535FE64" w14:textId="5E1EAD2F" w:rsidR="006A297F" w:rsidRDefault="001B41FE" w:rsidP="007152CC">
      <w:pPr>
        <w:spacing w:line="360" w:lineRule="auto"/>
        <w:jc w:val="both"/>
        <w:rPr>
          <w:rFonts w:ascii="Arial" w:hAnsi="Arial" w:cs="Arial"/>
          <w:sz w:val="24"/>
          <w:szCs w:val="24"/>
        </w:rPr>
      </w:pPr>
      <w:r>
        <w:rPr>
          <w:rFonts w:ascii="Arial" w:hAnsi="Arial" w:cs="Arial"/>
          <w:sz w:val="24"/>
          <w:szCs w:val="24"/>
        </w:rPr>
        <w:t>El haber trabajado en el proyecto de los Centros para el Desarrollo de las Mujeres, CDM nos fue muy gratificante,</w:t>
      </w:r>
      <w:r w:rsidR="006A297F">
        <w:rPr>
          <w:rFonts w:ascii="Arial" w:hAnsi="Arial" w:cs="Arial"/>
          <w:sz w:val="24"/>
          <w:szCs w:val="24"/>
        </w:rPr>
        <w:t xml:space="preserve"> puesto que tuvimos la </w:t>
      </w:r>
      <w:r>
        <w:rPr>
          <w:rFonts w:ascii="Arial" w:hAnsi="Arial" w:cs="Arial"/>
          <w:sz w:val="24"/>
          <w:szCs w:val="24"/>
        </w:rPr>
        <w:t xml:space="preserve"> </w:t>
      </w:r>
      <w:r w:rsidR="006A297F">
        <w:rPr>
          <w:rFonts w:ascii="Arial" w:hAnsi="Arial" w:cs="Arial"/>
          <w:sz w:val="24"/>
          <w:szCs w:val="24"/>
        </w:rPr>
        <w:t xml:space="preserve"> oportunidad de trabajar muy de cercas con grupos de mujeres las cuales nos permitieron aportar para ideas para trabajar en algunas de sus necesidades. </w:t>
      </w:r>
    </w:p>
    <w:p w14:paraId="29293793" w14:textId="21B5C315" w:rsidR="007E3B7A" w:rsidRDefault="006A297F" w:rsidP="007152CC">
      <w:pPr>
        <w:spacing w:line="360" w:lineRule="auto"/>
        <w:jc w:val="both"/>
        <w:rPr>
          <w:rFonts w:ascii="Arial" w:hAnsi="Arial" w:cs="Arial"/>
          <w:sz w:val="24"/>
          <w:szCs w:val="24"/>
        </w:rPr>
      </w:pPr>
      <w:r>
        <w:rPr>
          <w:rFonts w:ascii="Arial" w:hAnsi="Arial" w:cs="Arial"/>
          <w:sz w:val="24"/>
          <w:szCs w:val="24"/>
        </w:rPr>
        <w:t>También la impartición de talleres</w:t>
      </w:r>
      <w:r w:rsidR="001B41FE">
        <w:rPr>
          <w:rFonts w:ascii="Arial" w:hAnsi="Arial" w:cs="Arial"/>
          <w:sz w:val="24"/>
          <w:szCs w:val="24"/>
        </w:rPr>
        <w:t xml:space="preserve"> y asesorías </w:t>
      </w:r>
      <w:r w:rsidR="007E3B7A">
        <w:rPr>
          <w:rFonts w:ascii="Arial" w:hAnsi="Arial" w:cs="Arial"/>
          <w:sz w:val="24"/>
          <w:szCs w:val="24"/>
        </w:rPr>
        <w:t xml:space="preserve">consideramos que favorecían a la comunidad puesto que había muchas cosas que desconocía, y que por medio de estos se acercaban a nosotras para resolver sus dudas o en algunos casos recibir asesoría Legal, Psicológica o de Trabajo Social </w:t>
      </w:r>
    </w:p>
    <w:p w14:paraId="4FE329A2" w14:textId="583F27F2" w:rsidR="001B41FE" w:rsidRDefault="001B41FE" w:rsidP="007152CC">
      <w:pPr>
        <w:spacing w:line="360" w:lineRule="auto"/>
        <w:jc w:val="both"/>
        <w:rPr>
          <w:rFonts w:ascii="Arial" w:hAnsi="Arial" w:cs="Arial"/>
          <w:sz w:val="24"/>
          <w:szCs w:val="24"/>
        </w:rPr>
      </w:pPr>
      <w:r>
        <w:rPr>
          <w:rFonts w:ascii="Arial" w:hAnsi="Arial" w:cs="Arial"/>
          <w:sz w:val="24"/>
          <w:szCs w:val="24"/>
        </w:rPr>
        <w:t>En espera de la confirmación del siguiente ejercicio del año 2019.</w:t>
      </w:r>
    </w:p>
    <w:p w14:paraId="21983368" w14:textId="7C6D8921" w:rsidR="003E4648" w:rsidRPr="00555B1D" w:rsidRDefault="003E4648" w:rsidP="002710B2">
      <w:pPr>
        <w:spacing w:line="360" w:lineRule="auto"/>
        <w:jc w:val="both"/>
        <w:rPr>
          <w:rFonts w:ascii="Arial" w:hAnsi="Arial" w:cs="Arial"/>
          <w:sz w:val="24"/>
          <w:szCs w:val="24"/>
        </w:rPr>
      </w:pPr>
    </w:p>
    <w:p w14:paraId="5008590D" w14:textId="77777777" w:rsidR="00803620" w:rsidRPr="00555B1D" w:rsidRDefault="00803620" w:rsidP="007152CC">
      <w:pPr>
        <w:spacing w:line="360" w:lineRule="auto"/>
        <w:jc w:val="both"/>
        <w:rPr>
          <w:rFonts w:ascii="Arial" w:hAnsi="Arial" w:cs="Arial"/>
          <w:sz w:val="24"/>
          <w:szCs w:val="24"/>
        </w:rPr>
      </w:pPr>
    </w:p>
    <w:p w14:paraId="0AF32D22" w14:textId="77777777" w:rsidR="00803620" w:rsidRPr="00555B1D" w:rsidRDefault="00803620" w:rsidP="007152CC">
      <w:pPr>
        <w:spacing w:line="360" w:lineRule="auto"/>
        <w:jc w:val="both"/>
        <w:rPr>
          <w:rFonts w:ascii="Arial" w:hAnsi="Arial" w:cs="Arial"/>
          <w:sz w:val="24"/>
          <w:szCs w:val="24"/>
        </w:rPr>
      </w:pPr>
    </w:p>
    <w:p w14:paraId="6345B221" w14:textId="77777777" w:rsidR="002710B2" w:rsidRDefault="002710B2" w:rsidP="002710B2">
      <w:pPr>
        <w:tabs>
          <w:tab w:val="left" w:pos="0"/>
        </w:tabs>
        <w:rPr>
          <w:rFonts w:ascii="Arial" w:hAnsi="Arial" w:cs="Arial"/>
          <w:b/>
        </w:rPr>
      </w:pPr>
    </w:p>
    <w:p w14:paraId="48D9B855" w14:textId="77777777" w:rsidR="002710B2" w:rsidRDefault="002710B2" w:rsidP="002710B2">
      <w:pPr>
        <w:tabs>
          <w:tab w:val="left" w:pos="0"/>
        </w:tabs>
        <w:rPr>
          <w:rFonts w:ascii="Arial" w:hAnsi="Arial" w:cs="Arial"/>
          <w:b/>
        </w:rPr>
      </w:pPr>
    </w:p>
    <w:p w14:paraId="7A8697B9" w14:textId="77777777" w:rsidR="002710B2" w:rsidRDefault="002710B2" w:rsidP="002710B2">
      <w:pPr>
        <w:tabs>
          <w:tab w:val="left" w:pos="0"/>
        </w:tabs>
        <w:rPr>
          <w:rFonts w:ascii="Arial" w:hAnsi="Arial" w:cs="Arial"/>
          <w:b/>
        </w:rPr>
      </w:pPr>
    </w:p>
    <w:p w14:paraId="0490492E" w14:textId="77777777" w:rsidR="00803654" w:rsidRDefault="00803654" w:rsidP="002710B2">
      <w:pPr>
        <w:tabs>
          <w:tab w:val="left" w:pos="0"/>
        </w:tabs>
        <w:rPr>
          <w:rFonts w:ascii="Arial" w:hAnsi="Arial" w:cs="Arial"/>
          <w:b/>
        </w:rPr>
      </w:pPr>
    </w:p>
    <w:p w14:paraId="3350A535" w14:textId="77777777" w:rsidR="00803654" w:rsidRDefault="00803654" w:rsidP="002710B2">
      <w:pPr>
        <w:tabs>
          <w:tab w:val="left" w:pos="0"/>
        </w:tabs>
        <w:rPr>
          <w:rFonts w:ascii="Arial" w:hAnsi="Arial" w:cs="Arial"/>
          <w:b/>
        </w:rPr>
      </w:pPr>
    </w:p>
    <w:p w14:paraId="37DEB49A" w14:textId="77777777" w:rsidR="00803654" w:rsidRDefault="00803654" w:rsidP="002710B2">
      <w:pPr>
        <w:tabs>
          <w:tab w:val="left" w:pos="0"/>
        </w:tabs>
        <w:rPr>
          <w:rFonts w:ascii="Arial" w:hAnsi="Arial" w:cs="Arial"/>
          <w:b/>
        </w:rPr>
      </w:pPr>
    </w:p>
    <w:p w14:paraId="75C34352" w14:textId="77777777" w:rsidR="00803654" w:rsidRDefault="00803654" w:rsidP="002710B2">
      <w:pPr>
        <w:tabs>
          <w:tab w:val="left" w:pos="0"/>
        </w:tabs>
        <w:rPr>
          <w:rFonts w:ascii="Arial" w:hAnsi="Arial" w:cs="Arial"/>
          <w:b/>
        </w:rPr>
      </w:pPr>
    </w:p>
    <w:p w14:paraId="5EFA96A6" w14:textId="77777777" w:rsidR="00803654" w:rsidRDefault="00803654" w:rsidP="002710B2">
      <w:pPr>
        <w:tabs>
          <w:tab w:val="left" w:pos="0"/>
        </w:tabs>
        <w:rPr>
          <w:rFonts w:ascii="Arial" w:hAnsi="Arial" w:cs="Arial"/>
          <w:b/>
        </w:rPr>
      </w:pPr>
    </w:p>
    <w:p w14:paraId="4E7253DE" w14:textId="77777777" w:rsidR="00803654" w:rsidRDefault="00803654" w:rsidP="002710B2">
      <w:pPr>
        <w:tabs>
          <w:tab w:val="left" w:pos="0"/>
        </w:tabs>
        <w:rPr>
          <w:rFonts w:ascii="Arial" w:hAnsi="Arial" w:cs="Arial"/>
          <w:b/>
        </w:rPr>
      </w:pPr>
    </w:p>
    <w:p w14:paraId="13084544" w14:textId="77777777" w:rsidR="00803654" w:rsidRDefault="00803654" w:rsidP="002710B2">
      <w:pPr>
        <w:tabs>
          <w:tab w:val="left" w:pos="0"/>
        </w:tabs>
        <w:rPr>
          <w:rFonts w:ascii="Arial" w:hAnsi="Arial" w:cs="Arial"/>
          <w:b/>
        </w:rPr>
      </w:pPr>
    </w:p>
    <w:p w14:paraId="3F55FE78" w14:textId="77777777" w:rsidR="00803654" w:rsidRDefault="00803654" w:rsidP="002710B2">
      <w:pPr>
        <w:tabs>
          <w:tab w:val="left" w:pos="0"/>
        </w:tabs>
        <w:rPr>
          <w:rFonts w:ascii="Arial" w:hAnsi="Arial" w:cs="Arial"/>
          <w:b/>
        </w:rPr>
      </w:pPr>
    </w:p>
    <w:p w14:paraId="61102758" w14:textId="77777777" w:rsidR="00803654" w:rsidRDefault="00803654" w:rsidP="002710B2">
      <w:pPr>
        <w:tabs>
          <w:tab w:val="left" w:pos="0"/>
        </w:tabs>
        <w:rPr>
          <w:rFonts w:ascii="Arial" w:hAnsi="Arial" w:cs="Arial"/>
          <w:b/>
        </w:rPr>
      </w:pPr>
    </w:p>
    <w:p w14:paraId="43C24E6F" w14:textId="77777777" w:rsidR="00803654" w:rsidRDefault="00803654" w:rsidP="002710B2">
      <w:pPr>
        <w:tabs>
          <w:tab w:val="left" w:pos="0"/>
        </w:tabs>
        <w:rPr>
          <w:rFonts w:ascii="Arial" w:hAnsi="Arial" w:cs="Arial"/>
          <w:b/>
        </w:rPr>
      </w:pPr>
    </w:p>
    <w:p w14:paraId="1047CEA5" w14:textId="77777777" w:rsidR="00803654" w:rsidRDefault="00803654" w:rsidP="002710B2">
      <w:pPr>
        <w:tabs>
          <w:tab w:val="left" w:pos="0"/>
        </w:tabs>
        <w:rPr>
          <w:rFonts w:ascii="Arial" w:hAnsi="Arial" w:cs="Arial"/>
          <w:b/>
        </w:rPr>
      </w:pPr>
    </w:p>
    <w:p w14:paraId="2DCF4D02" w14:textId="77777777" w:rsidR="00803654" w:rsidRDefault="00803654" w:rsidP="002710B2">
      <w:pPr>
        <w:tabs>
          <w:tab w:val="left" w:pos="0"/>
        </w:tabs>
        <w:rPr>
          <w:rFonts w:ascii="Arial" w:hAnsi="Arial" w:cs="Arial"/>
          <w:b/>
        </w:rPr>
      </w:pPr>
    </w:p>
    <w:p w14:paraId="42EF1B43" w14:textId="638182DF" w:rsidR="006E4B2C" w:rsidRPr="00555B1D" w:rsidRDefault="006D68B9" w:rsidP="002710B2">
      <w:pPr>
        <w:tabs>
          <w:tab w:val="left" w:pos="0"/>
        </w:tabs>
        <w:jc w:val="center"/>
        <w:rPr>
          <w:rFonts w:ascii="Arial" w:hAnsi="Arial" w:cs="Arial"/>
          <w:b/>
        </w:rPr>
      </w:pPr>
      <w:r w:rsidRPr="00555B1D">
        <w:rPr>
          <w:rFonts w:ascii="Arial" w:hAnsi="Arial" w:cs="Arial"/>
          <w:b/>
        </w:rPr>
        <w:t>FIRMAS</w:t>
      </w:r>
    </w:p>
    <w:p w14:paraId="69F5BF3D" w14:textId="38043871" w:rsidR="007E0052" w:rsidRPr="00555B1D" w:rsidRDefault="00403C4B" w:rsidP="006E4B2C">
      <w:pPr>
        <w:tabs>
          <w:tab w:val="left" w:pos="0"/>
        </w:tabs>
        <w:jc w:val="center"/>
        <w:rPr>
          <w:rFonts w:ascii="Arial" w:hAnsi="Arial" w:cs="Arial"/>
          <w:b/>
        </w:rPr>
      </w:pPr>
      <w:r>
        <w:rPr>
          <w:rFonts w:ascii="Arial" w:hAnsi="Arial" w:cs="Arial"/>
          <w:b/>
        </w:rPr>
        <w:t>Maestra. María Elena García Trujillo</w:t>
      </w:r>
    </w:p>
    <w:p w14:paraId="13B68890" w14:textId="77777777" w:rsidR="007E0052" w:rsidRPr="00555B1D" w:rsidRDefault="007E0052" w:rsidP="006E4B2C">
      <w:pPr>
        <w:tabs>
          <w:tab w:val="left" w:pos="0"/>
        </w:tabs>
        <w:jc w:val="center"/>
        <w:rPr>
          <w:rFonts w:ascii="Arial" w:hAnsi="Arial" w:cs="Arial"/>
          <w:b/>
        </w:rPr>
      </w:pPr>
    </w:p>
    <w:p w14:paraId="5CA1CA63" w14:textId="14F62AEF" w:rsidR="006D68B9" w:rsidRPr="00555B1D" w:rsidRDefault="006D68B9" w:rsidP="007E0052">
      <w:pPr>
        <w:tabs>
          <w:tab w:val="left" w:pos="0"/>
        </w:tabs>
        <w:jc w:val="center"/>
        <w:rPr>
          <w:rFonts w:ascii="Arial" w:hAnsi="Arial" w:cs="Arial"/>
          <w:b/>
        </w:rPr>
      </w:pPr>
      <w:r w:rsidRPr="00555B1D">
        <w:rPr>
          <w:rFonts w:ascii="Arial" w:hAnsi="Arial" w:cs="Arial"/>
          <w:b/>
        </w:rPr>
        <w:t>CO</w:t>
      </w:r>
      <w:r w:rsidR="0075762A" w:rsidRPr="00555B1D">
        <w:rPr>
          <w:rFonts w:ascii="Arial" w:hAnsi="Arial" w:cs="Arial"/>
          <w:b/>
        </w:rPr>
        <w:t>O</w:t>
      </w:r>
      <w:r w:rsidRPr="00555B1D">
        <w:rPr>
          <w:rFonts w:ascii="Arial" w:hAnsi="Arial" w:cs="Arial"/>
          <w:b/>
        </w:rPr>
        <w:t>RDINADOR</w:t>
      </w:r>
      <w:r w:rsidR="00403C4B">
        <w:rPr>
          <w:rFonts w:ascii="Arial" w:hAnsi="Arial" w:cs="Arial"/>
          <w:b/>
        </w:rPr>
        <w:t>A</w:t>
      </w:r>
      <w:r w:rsidR="00970138" w:rsidRPr="00555B1D">
        <w:rPr>
          <w:rFonts w:ascii="Arial" w:hAnsi="Arial" w:cs="Arial"/>
          <w:b/>
        </w:rPr>
        <w:t xml:space="preserve"> CDM</w:t>
      </w:r>
    </w:p>
    <w:p w14:paraId="45DE1C25" w14:textId="44D6A8CD" w:rsidR="007E0052" w:rsidRPr="00555B1D" w:rsidRDefault="007E0052" w:rsidP="007E0052">
      <w:pPr>
        <w:tabs>
          <w:tab w:val="left" w:pos="0"/>
        </w:tabs>
        <w:spacing w:line="240" w:lineRule="auto"/>
        <w:jc w:val="center"/>
        <w:rPr>
          <w:rFonts w:ascii="Arial" w:hAnsi="Arial" w:cs="Arial"/>
          <w:b/>
        </w:rPr>
      </w:pPr>
    </w:p>
    <w:p w14:paraId="74EA8BA8" w14:textId="77777777" w:rsidR="006D68B9" w:rsidRPr="00555B1D" w:rsidRDefault="006D68B9" w:rsidP="006E4B2C">
      <w:pPr>
        <w:tabs>
          <w:tab w:val="left" w:pos="0"/>
        </w:tabs>
        <w:rPr>
          <w:rFonts w:ascii="Arial" w:hAnsi="Arial" w:cs="Arial"/>
          <w:b/>
        </w:rPr>
      </w:pPr>
    </w:p>
    <w:p w14:paraId="64FCB287" w14:textId="77777777" w:rsidR="007E0052" w:rsidRPr="00555B1D" w:rsidRDefault="007E0052" w:rsidP="006E4B2C">
      <w:pPr>
        <w:tabs>
          <w:tab w:val="left" w:pos="0"/>
        </w:tabs>
        <w:rPr>
          <w:rFonts w:ascii="Arial" w:hAnsi="Arial" w:cs="Arial"/>
          <w:b/>
        </w:rPr>
      </w:pPr>
    </w:p>
    <w:p w14:paraId="4D59C0AE" w14:textId="77777777" w:rsidR="007E0052" w:rsidRPr="00555B1D" w:rsidRDefault="007E0052" w:rsidP="006E4B2C">
      <w:pPr>
        <w:tabs>
          <w:tab w:val="left" w:pos="0"/>
        </w:tabs>
        <w:rPr>
          <w:rFonts w:ascii="Arial" w:hAnsi="Arial" w:cs="Arial"/>
          <w:b/>
        </w:rPr>
      </w:pPr>
    </w:p>
    <w:p w14:paraId="0741B2AC" w14:textId="060CFB13" w:rsidR="006D68B9" w:rsidRPr="00555B1D" w:rsidRDefault="00FF2E18" w:rsidP="006D68B9">
      <w:pPr>
        <w:tabs>
          <w:tab w:val="left" w:pos="0"/>
        </w:tabs>
        <w:spacing w:line="240" w:lineRule="auto"/>
        <w:jc w:val="center"/>
        <w:rPr>
          <w:rFonts w:ascii="Arial" w:hAnsi="Arial" w:cs="Arial"/>
          <w:b/>
        </w:rPr>
      </w:pPr>
      <w:r w:rsidRPr="00555B1D">
        <w:rPr>
          <w:rFonts w:ascii="Arial" w:hAnsi="Arial" w:cs="Arial"/>
          <w:b/>
        </w:rPr>
        <w:t>RESPONSABLES DE</w:t>
      </w:r>
      <w:r w:rsidR="00A21A87" w:rsidRPr="00555B1D">
        <w:rPr>
          <w:rFonts w:ascii="Arial" w:hAnsi="Arial" w:cs="Arial"/>
          <w:b/>
        </w:rPr>
        <w:t xml:space="preserve"> LA ELABORACIÓ</w:t>
      </w:r>
      <w:r w:rsidR="006D68B9" w:rsidRPr="00555B1D">
        <w:rPr>
          <w:rFonts w:ascii="Arial" w:hAnsi="Arial" w:cs="Arial"/>
          <w:b/>
        </w:rPr>
        <w:t>N</w:t>
      </w:r>
    </w:p>
    <w:p w14:paraId="7E7033B1" w14:textId="77777777" w:rsidR="006D68B9" w:rsidRPr="00555B1D" w:rsidRDefault="006D68B9" w:rsidP="006D68B9">
      <w:pPr>
        <w:tabs>
          <w:tab w:val="left" w:pos="0"/>
        </w:tabs>
        <w:spacing w:line="240" w:lineRule="auto"/>
        <w:jc w:val="center"/>
        <w:rPr>
          <w:rFonts w:ascii="Arial" w:hAnsi="Arial" w:cs="Arial"/>
          <w:b/>
        </w:rPr>
      </w:pPr>
      <w:r w:rsidRPr="00555B1D">
        <w:rPr>
          <w:rFonts w:ascii="Arial" w:hAnsi="Arial" w:cs="Arial"/>
          <w:b/>
        </w:rPr>
        <w:t>Licda. En Psicología Marta Elena Sánchez Sosa</w:t>
      </w:r>
    </w:p>
    <w:p w14:paraId="317C0AE2" w14:textId="57FA1D2D" w:rsidR="006D68B9" w:rsidRPr="00555B1D" w:rsidRDefault="006D68B9" w:rsidP="006D68B9">
      <w:pPr>
        <w:tabs>
          <w:tab w:val="left" w:pos="0"/>
        </w:tabs>
        <w:spacing w:line="240" w:lineRule="auto"/>
        <w:jc w:val="center"/>
        <w:rPr>
          <w:rFonts w:ascii="Arial" w:hAnsi="Arial" w:cs="Arial"/>
          <w:b/>
        </w:rPr>
      </w:pPr>
      <w:r w:rsidRPr="00555B1D">
        <w:rPr>
          <w:rFonts w:ascii="Arial" w:hAnsi="Arial" w:cs="Arial"/>
          <w:b/>
        </w:rPr>
        <w:t xml:space="preserve">Licda. En Trabajo Social </w:t>
      </w:r>
      <w:r w:rsidR="002710B2">
        <w:rPr>
          <w:rFonts w:ascii="Arial" w:hAnsi="Arial" w:cs="Arial"/>
          <w:b/>
        </w:rPr>
        <w:t xml:space="preserve">Ana Yesenia </w:t>
      </w:r>
      <w:proofErr w:type="spellStart"/>
      <w:r w:rsidR="002710B2">
        <w:rPr>
          <w:rFonts w:ascii="Arial" w:hAnsi="Arial" w:cs="Arial"/>
          <w:b/>
        </w:rPr>
        <w:t>Barragan</w:t>
      </w:r>
      <w:proofErr w:type="spellEnd"/>
      <w:r w:rsidR="002710B2">
        <w:rPr>
          <w:rFonts w:ascii="Arial" w:hAnsi="Arial" w:cs="Arial"/>
          <w:b/>
        </w:rPr>
        <w:t xml:space="preserve"> </w:t>
      </w:r>
      <w:proofErr w:type="spellStart"/>
      <w:r w:rsidR="002710B2">
        <w:rPr>
          <w:rFonts w:ascii="Arial" w:hAnsi="Arial" w:cs="Arial"/>
          <w:b/>
        </w:rPr>
        <w:t>Hernandez</w:t>
      </w:r>
      <w:proofErr w:type="spellEnd"/>
      <w:r w:rsidR="002710B2">
        <w:rPr>
          <w:rFonts w:ascii="Arial" w:hAnsi="Arial" w:cs="Arial"/>
          <w:b/>
        </w:rPr>
        <w:t xml:space="preserve"> </w:t>
      </w:r>
    </w:p>
    <w:p w14:paraId="7EBA440F" w14:textId="77777777" w:rsidR="006E4B2C" w:rsidRPr="00D8133E" w:rsidRDefault="006D68B9" w:rsidP="006E4B2C">
      <w:pPr>
        <w:tabs>
          <w:tab w:val="left" w:pos="0"/>
        </w:tabs>
        <w:spacing w:line="240" w:lineRule="auto"/>
        <w:jc w:val="center"/>
        <w:rPr>
          <w:rFonts w:ascii="Arial" w:hAnsi="Arial" w:cs="Arial"/>
          <w:b/>
        </w:rPr>
      </w:pPr>
      <w:r w:rsidRPr="00555B1D">
        <w:rPr>
          <w:rFonts w:ascii="Arial" w:hAnsi="Arial" w:cs="Arial"/>
          <w:b/>
        </w:rPr>
        <w:t>Abogado Alberto Cueva Reynoso</w:t>
      </w:r>
    </w:p>
    <w:p w14:paraId="4AD1E9FC" w14:textId="77777777" w:rsidR="00AC26A5" w:rsidRPr="006D68B9" w:rsidRDefault="00AC26A5" w:rsidP="006D68B9">
      <w:pPr>
        <w:tabs>
          <w:tab w:val="left" w:pos="5422"/>
        </w:tabs>
        <w:jc w:val="center"/>
        <w:rPr>
          <w:rFonts w:ascii="Arial" w:hAnsi="Arial" w:cs="Arial"/>
          <w:sz w:val="24"/>
          <w:szCs w:val="24"/>
        </w:rPr>
      </w:pPr>
      <w:bookmarkStart w:id="0" w:name="_GoBack"/>
      <w:bookmarkEnd w:id="0"/>
    </w:p>
    <w:sectPr w:rsidR="00AC26A5" w:rsidRPr="006D68B9" w:rsidSect="006110BB">
      <w:headerReference w:type="even" r:id="rId20"/>
      <w:headerReference w:type="default" r:id="rId21"/>
      <w:footerReference w:type="even" r:id="rId22"/>
      <w:footerReference w:type="default" r:id="rId23"/>
      <w:headerReference w:type="first" r:id="rId24"/>
      <w:footerReference w:type="first" r:id="rId25"/>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7B2D75" w14:textId="77777777" w:rsidR="00671D2E" w:rsidRDefault="00671D2E" w:rsidP="004B46C2">
      <w:pPr>
        <w:spacing w:after="0" w:line="240" w:lineRule="auto"/>
      </w:pPr>
      <w:r>
        <w:separator/>
      </w:r>
    </w:p>
  </w:endnote>
  <w:endnote w:type="continuationSeparator" w:id="0">
    <w:p w14:paraId="4069AF2E" w14:textId="77777777" w:rsidR="00671D2E" w:rsidRDefault="00671D2E" w:rsidP="004B46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4E0245" w14:textId="77777777" w:rsidR="000B0CD2" w:rsidRDefault="000B0CD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5D405" w14:textId="77777777" w:rsidR="000B0CD2" w:rsidRPr="006B51D8" w:rsidRDefault="000B0CD2" w:rsidP="006B51D8">
    <w:pPr>
      <w:jc w:val="both"/>
      <w:rPr>
        <w:rFonts w:ascii="Arial" w:hAnsi="Arial" w:cs="Arial"/>
        <w:sz w:val="18"/>
        <w:szCs w:val="18"/>
      </w:rPr>
    </w:pPr>
    <w:r>
      <w:rPr>
        <w:rFonts w:ascii="Arial" w:hAnsi="Arial" w:cs="Arial"/>
        <w:sz w:val="18"/>
        <w:szCs w:val="18"/>
      </w:rPr>
      <w:t>“Este producto es generado con recursos del programa Fortalecimiento a la Transversalidad de la Perspectiva de Género. Empero el Instituto Nacional de las Mujeres no necesariamente comparte los puntos de vista expresados por las (los) autoras(es) del presente trabajo.”</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A674B" w14:textId="77777777" w:rsidR="000B0CD2" w:rsidRDefault="000B0CD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1D7B8D" w14:textId="77777777" w:rsidR="00671D2E" w:rsidRDefault="00671D2E" w:rsidP="004B46C2">
      <w:pPr>
        <w:spacing w:after="0" w:line="240" w:lineRule="auto"/>
      </w:pPr>
      <w:r>
        <w:separator/>
      </w:r>
    </w:p>
  </w:footnote>
  <w:footnote w:type="continuationSeparator" w:id="0">
    <w:p w14:paraId="63EEF864" w14:textId="77777777" w:rsidR="00671D2E" w:rsidRDefault="00671D2E" w:rsidP="004B46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25BDF" w14:textId="77777777" w:rsidR="000B0CD2" w:rsidRDefault="000B0CD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C7561A" w14:textId="77777777" w:rsidR="000B0CD2" w:rsidRDefault="000B0CD2">
    <w:pPr>
      <w:pStyle w:val="Encabezado"/>
    </w:pPr>
    <w:r w:rsidRPr="001B5D80">
      <w:rPr>
        <w:noProof/>
        <w:lang w:val="es-ES" w:eastAsia="es-ES"/>
      </w:rPr>
      <w:drawing>
        <wp:anchor distT="0" distB="0" distL="114300" distR="114300" simplePos="0" relativeHeight="251664896" behindDoc="1" locked="0" layoutInCell="1" allowOverlap="1" wp14:anchorId="4C29365B" wp14:editId="641721B7">
          <wp:simplePos x="0" y="0"/>
          <wp:positionH relativeFrom="margin">
            <wp:posOffset>5048250</wp:posOffset>
          </wp:positionH>
          <wp:positionV relativeFrom="paragraph">
            <wp:posOffset>-229235</wp:posOffset>
          </wp:positionV>
          <wp:extent cx="1165783" cy="497717"/>
          <wp:effectExtent l="0" t="0" r="0" b="0"/>
          <wp:wrapTight wrapText="bothSides">
            <wp:wrapPolygon edited="0">
              <wp:start x="0" y="0"/>
              <wp:lineTo x="0" y="20690"/>
              <wp:lineTo x="21188" y="20690"/>
              <wp:lineTo x="21188" y="0"/>
              <wp:lineTo x="0" y="0"/>
            </wp:wrapPolygon>
          </wp:wrapTight>
          <wp:docPr id="1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65783" cy="497717"/>
                  </a:xfrm>
                  <a:prstGeom prst="rect">
                    <a:avLst/>
                  </a:prstGeom>
                </pic:spPr>
              </pic:pic>
            </a:graphicData>
          </a:graphic>
          <wp14:sizeRelH relativeFrom="margin">
            <wp14:pctWidth>0</wp14:pctWidth>
          </wp14:sizeRelH>
          <wp14:sizeRelV relativeFrom="margin">
            <wp14:pctHeight>0</wp14:pctHeight>
          </wp14:sizeRelV>
        </wp:anchor>
      </w:drawing>
    </w:r>
    <w:r w:rsidRPr="003F33ED">
      <w:rPr>
        <w:rFonts w:ascii="Arial" w:hAnsi="Arial" w:cs="Arial"/>
        <w:noProof/>
        <w:sz w:val="36"/>
        <w:szCs w:val="36"/>
        <w:lang w:val="es-ES" w:eastAsia="es-ES"/>
      </w:rPr>
      <w:drawing>
        <wp:anchor distT="0" distB="0" distL="114300" distR="114300" simplePos="0" relativeHeight="251660800" behindDoc="1" locked="0" layoutInCell="1" allowOverlap="1" wp14:anchorId="66754F75" wp14:editId="3D761D83">
          <wp:simplePos x="0" y="0"/>
          <wp:positionH relativeFrom="column">
            <wp:posOffset>3387090</wp:posOffset>
          </wp:positionH>
          <wp:positionV relativeFrom="paragraph">
            <wp:posOffset>-229235</wp:posOffset>
          </wp:positionV>
          <wp:extent cx="1375410" cy="494665"/>
          <wp:effectExtent l="0" t="0" r="0" b="635"/>
          <wp:wrapTight wrapText="bothSides">
            <wp:wrapPolygon edited="0">
              <wp:start x="5684" y="0"/>
              <wp:lineTo x="0" y="2496"/>
              <wp:lineTo x="0" y="15805"/>
              <wp:lineTo x="3889" y="20796"/>
              <wp:lineTo x="5684" y="20796"/>
              <wp:lineTo x="15258" y="20796"/>
              <wp:lineTo x="17053" y="20796"/>
              <wp:lineTo x="21241" y="15805"/>
              <wp:lineTo x="21241" y="0"/>
              <wp:lineTo x="5684" y="0"/>
            </wp:wrapPolygon>
          </wp:wrapTight>
          <wp:docPr id="7" name="Imagen 7"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nstituto mujer\Desktop\Logo Jal.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75410" cy="4946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E3A19">
      <w:rPr>
        <w:b/>
        <w:noProof/>
        <w:color w:val="000000"/>
        <w:lang w:val="es-ES" w:eastAsia="es-ES"/>
      </w:rPr>
      <w:drawing>
        <wp:anchor distT="0" distB="0" distL="114300" distR="114300" simplePos="0" relativeHeight="251655680" behindDoc="0" locked="0" layoutInCell="1" allowOverlap="1" wp14:anchorId="7756F48B" wp14:editId="5DF05D0C">
          <wp:simplePos x="0" y="0"/>
          <wp:positionH relativeFrom="column">
            <wp:posOffset>-495300</wp:posOffset>
          </wp:positionH>
          <wp:positionV relativeFrom="paragraph">
            <wp:posOffset>-314960</wp:posOffset>
          </wp:positionV>
          <wp:extent cx="3703955" cy="628015"/>
          <wp:effectExtent l="0" t="0" r="0" b="635"/>
          <wp:wrapTopAndBottom/>
          <wp:docPr id="3" name="Imagen 3"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LOGOS INTEGRADOS IJM NACIONAL"/>
                  <pic:cNvPicPr>
                    <a:picLocks noChangeAspect="1" noChangeArrowheads="1"/>
                  </pic:cNvPicPr>
                </pic:nvPicPr>
                <pic:blipFill>
                  <a:blip r:embed="rId3">
                    <a:extLst>
                      <a:ext uri="{28A0092B-C50C-407E-A947-70E740481C1C}">
                        <a14:useLocalDpi xmlns:a14="http://schemas.microsoft.com/office/drawing/2010/main" val="0"/>
                      </a:ext>
                    </a:extLst>
                  </a:blip>
                  <a:srcRect r="23836"/>
                  <a:stretch>
                    <a:fillRect/>
                  </a:stretch>
                </pic:blipFill>
                <pic:spPr bwMode="auto">
                  <a:xfrm>
                    <a:off x="0" y="0"/>
                    <a:ext cx="3703955" cy="62801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DEF601" w14:textId="77777777" w:rsidR="000B0CD2" w:rsidRDefault="000B0CD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8E4E3B"/>
    <w:multiLevelType w:val="hybridMultilevel"/>
    <w:tmpl w:val="EF4E426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47C10B75"/>
    <w:multiLevelType w:val="hybridMultilevel"/>
    <w:tmpl w:val="519EA9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58B014AC"/>
    <w:multiLevelType w:val="hybridMultilevel"/>
    <w:tmpl w:val="3174A9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B4C"/>
    <w:rsid w:val="0000540D"/>
    <w:rsid w:val="00014C32"/>
    <w:rsid w:val="00027667"/>
    <w:rsid w:val="000278B3"/>
    <w:rsid w:val="0003764D"/>
    <w:rsid w:val="00053DAB"/>
    <w:rsid w:val="00060780"/>
    <w:rsid w:val="00081A88"/>
    <w:rsid w:val="000A13FA"/>
    <w:rsid w:val="000B0CD2"/>
    <w:rsid w:val="000C2E9C"/>
    <w:rsid w:val="000C321B"/>
    <w:rsid w:val="000C3313"/>
    <w:rsid w:val="000C48C3"/>
    <w:rsid w:val="000C4EA2"/>
    <w:rsid w:val="000E40FB"/>
    <w:rsid w:val="000F092D"/>
    <w:rsid w:val="000F2196"/>
    <w:rsid w:val="000F4B2F"/>
    <w:rsid w:val="00111E07"/>
    <w:rsid w:val="001121E5"/>
    <w:rsid w:val="00164145"/>
    <w:rsid w:val="00172071"/>
    <w:rsid w:val="0018170C"/>
    <w:rsid w:val="00187809"/>
    <w:rsid w:val="00192F61"/>
    <w:rsid w:val="001A02EE"/>
    <w:rsid w:val="001B41FE"/>
    <w:rsid w:val="001B5D80"/>
    <w:rsid w:val="001C207E"/>
    <w:rsid w:val="001E48CE"/>
    <w:rsid w:val="001F740B"/>
    <w:rsid w:val="00204D6A"/>
    <w:rsid w:val="002347DB"/>
    <w:rsid w:val="00237DBB"/>
    <w:rsid w:val="00240336"/>
    <w:rsid w:val="00242E9C"/>
    <w:rsid w:val="0025313D"/>
    <w:rsid w:val="00261C27"/>
    <w:rsid w:val="002710B2"/>
    <w:rsid w:val="0028121C"/>
    <w:rsid w:val="00285766"/>
    <w:rsid w:val="00294D26"/>
    <w:rsid w:val="002E466B"/>
    <w:rsid w:val="002F6EA1"/>
    <w:rsid w:val="003052CE"/>
    <w:rsid w:val="00314857"/>
    <w:rsid w:val="00316052"/>
    <w:rsid w:val="00325D9D"/>
    <w:rsid w:val="003377B5"/>
    <w:rsid w:val="00354EF2"/>
    <w:rsid w:val="0036001B"/>
    <w:rsid w:val="003605E6"/>
    <w:rsid w:val="00361F7C"/>
    <w:rsid w:val="003767F2"/>
    <w:rsid w:val="003A469D"/>
    <w:rsid w:val="003B5CE1"/>
    <w:rsid w:val="003B6BC4"/>
    <w:rsid w:val="003D2086"/>
    <w:rsid w:val="003D54BE"/>
    <w:rsid w:val="003E4648"/>
    <w:rsid w:val="00403C4B"/>
    <w:rsid w:val="00407FAA"/>
    <w:rsid w:val="00410A9D"/>
    <w:rsid w:val="00413D08"/>
    <w:rsid w:val="004173CE"/>
    <w:rsid w:val="00427606"/>
    <w:rsid w:val="004334DE"/>
    <w:rsid w:val="00442E4A"/>
    <w:rsid w:val="00462933"/>
    <w:rsid w:val="00481359"/>
    <w:rsid w:val="00486845"/>
    <w:rsid w:val="004A43A3"/>
    <w:rsid w:val="004A5ADB"/>
    <w:rsid w:val="004A6E41"/>
    <w:rsid w:val="004B1853"/>
    <w:rsid w:val="004B46C2"/>
    <w:rsid w:val="004E26A4"/>
    <w:rsid w:val="004E5F4B"/>
    <w:rsid w:val="00521288"/>
    <w:rsid w:val="00536DBC"/>
    <w:rsid w:val="00541066"/>
    <w:rsid w:val="00551625"/>
    <w:rsid w:val="00555B1D"/>
    <w:rsid w:val="005600E0"/>
    <w:rsid w:val="00564BE1"/>
    <w:rsid w:val="0057007A"/>
    <w:rsid w:val="00580945"/>
    <w:rsid w:val="00582538"/>
    <w:rsid w:val="0058557B"/>
    <w:rsid w:val="0058772E"/>
    <w:rsid w:val="005914BE"/>
    <w:rsid w:val="0059497D"/>
    <w:rsid w:val="00594C9B"/>
    <w:rsid w:val="00595BC1"/>
    <w:rsid w:val="005D6DFA"/>
    <w:rsid w:val="005E08F7"/>
    <w:rsid w:val="00600DB0"/>
    <w:rsid w:val="006072A8"/>
    <w:rsid w:val="006110BB"/>
    <w:rsid w:val="006112D9"/>
    <w:rsid w:val="00624A92"/>
    <w:rsid w:val="00626DA9"/>
    <w:rsid w:val="0063100E"/>
    <w:rsid w:val="00633424"/>
    <w:rsid w:val="00640309"/>
    <w:rsid w:val="00650B8E"/>
    <w:rsid w:val="00671D2E"/>
    <w:rsid w:val="00686B1B"/>
    <w:rsid w:val="00696653"/>
    <w:rsid w:val="006A297F"/>
    <w:rsid w:val="006B4906"/>
    <w:rsid w:val="006B51D8"/>
    <w:rsid w:val="006C7687"/>
    <w:rsid w:val="006D68B9"/>
    <w:rsid w:val="006E1D38"/>
    <w:rsid w:val="006E4B2C"/>
    <w:rsid w:val="006F2039"/>
    <w:rsid w:val="007152CC"/>
    <w:rsid w:val="00740CC4"/>
    <w:rsid w:val="0075762A"/>
    <w:rsid w:val="00766CAE"/>
    <w:rsid w:val="00771431"/>
    <w:rsid w:val="00772843"/>
    <w:rsid w:val="00792623"/>
    <w:rsid w:val="007A26B3"/>
    <w:rsid w:val="007A7FF9"/>
    <w:rsid w:val="007B12C4"/>
    <w:rsid w:val="007C2F95"/>
    <w:rsid w:val="007E0052"/>
    <w:rsid w:val="007E3B7A"/>
    <w:rsid w:val="007E7224"/>
    <w:rsid w:val="007F6660"/>
    <w:rsid w:val="008025C4"/>
    <w:rsid w:val="00803620"/>
    <w:rsid w:val="00803654"/>
    <w:rsid w:val="00804C71"/>
    <w:rsid w:val="00805A9D"/>
    <w:rsid w:val="00824065"/>
    <w:rsid w:val="00824289"/>
    <w:rsid w:val="008272E7"/>
    <w:rsid w:val="00841F02"/>
    <w:rsid w:val="008B2F30"/>
    <w:rsid w:val="008C27FD"/>
    <w:rsid w:val="008C5EC0"/>
    <w:rsid w:val="00901218"/>
    <w:rsid w:val="00943AAA"/>
    <w:rsid w:val="00970138"/>
    <w:rsid w:val="009709E9"/>
    <w:rsid w:val="009717F7"/>
    <w:rsid w:val="00973678"/>
    <w:rsid w:val="00982A06"/>
    <w:rsid w:val="009849C2"/>
    <w:rsid w:val="00990C97"/>
    <w:rsid w:val="009C65F5"/>
    <w:rsid w:val="009D0A12"/>
    <w:rsid w:val="009D25FA"/>
    <w:rsid w:val="009D75A6"/>
    <w:rsid w:val="009E0D2F"/>
    <w:rsid w:val="009E7911"/>
    <w:rsid w:val="009F0716"/>
    <w:rsid w:val="009F0C8C"/>
    <w:rsid w:val="00A07D93"/>
    <w:rsid w:val="00A21A87"/>
    <w:rsid w:val="00A22E5D"/>
    <w:rsid w:val="00A23C3C"/>
    <w:rsid w:val="00A408E5"/>
    <w:rsid w:val="00A47198"/>
    <w:rsid w:val="00A53B45"/>
    <w:rsid w:val="00A63CA4"/>
    <w:rsid w:val="00AC26A5"/>
    <w:rsid w:val="00AD7562"/>
    <w:rsid w:val="00AE73F4"/>
    <w:rsid w:val="00B01ACD"/>
    <w:rsid w:val="00B05CC9"/>
    <w:rsid w:val="00B1282E"/>
    <w:rsid w:val="00B26C76"/>
    <w:rsid w:val="00B27988"/>
    <w:rsid w:val="00B54311"/>
    <w:rsid w:val="00B607A5"/>
    <w:rsid w:val="00B7394C"/>
    <w:rsid w:val="00B971AB"/>
    <w:rsid w:val="00BA458E"/>
    <w:rsid w:val="00BA53B8"/>
    <w:rsid w:val="00BB066C"/>
    <w:rsid w:val="00BB170E"/>
    <w:rsid w:val="00BC794A"/>
    <w:rsid w:val="00BD000E"/>
    <w:rsid w:val="00BD0D89"/>
    <w:rsid w:val="00BD65D5"/>
    <w:rsid w:val="00BD759B"/>
    <w:rsid w:val="00BE27BF"/>
    <w:rsid w:val="00BF3D36"/>
    <w:rsid w:val="00C134E4"/>
    <w:rsid w:val="00C33AB2"/>
    <w:rsid w:val="00C4147F"/>
    <w:rsid w:val="00C43950"/>
    <w:rsid w:val="00C43FA4"/>
    <w:rsid w:val="00C65576"/>
    <w:rsid w:val="00C7014C"/>
    <w:rsid w:val="00C877C2"/>
    <w:rsid w:val="00C90166"/>
    <w:rsid w:val="00CA0291"/>
    <w:rsid w:val="00CA1380"/>
    <w:rsid w:val="00CA5FD6"/>
    <w:rsid w:val="00CC239D"/>
    <w:rsid w:val="00CD17C7"/>
    <w:rsid w:val="00CD32F9"/>
    <w:rsid w:val="00CE1560"/>
    <w:rsid w:val="00CE3E1F"/>
    <w:rsid w:val="00CF0EC6"/>
    <w:rsid w:val="00CF21C6"/>
    <w:rsid w:val="00CF4D9D"/>
    <w:rsid w:val="00D2561E"/>
    <w:rsid w:val="00D442D4"/>
    <w:rsid w:val="00D53EDD"/>
    <w:rsid w:val="00D64AB4"/>
    <w:rsid w:val="00D806C3"/>
    <w:rsid w:val="00DA3DD2"/>
    <w:rsid w:val="00DA6B48"/>
    <w:rsid w:val="00DB25B9"/>
    <w:rsid w:val="00DB590C"/>
    <w:rsid w:val="00DD4B37"/>
    <w:rsid w:val="00E01503"/>
    <w:rsid w:val="00E01FC9"/>
    <w:rsid w:val="00E17A33"/>
    <w:rsid w:val="00E2535A"/>
    <w:rsid w:val="00E25918"/>
    <w:rsid w:val="00E36C4A"/>
    <w:rsid w:val="00E96823"/>
    <w:rsid w:val="00EB425E"/>
    <w:rsid w:val="00EB4B1C"/>
    <w:rsid w:val="00ED6CCA"/>
    <w:rsid w:val="00EE2478"/>
    <w:rsid w:val="00EF47E0"/>
    <w:rsid w:val="00F17AF9"/>
    <w:rsid w:val="00F22103"/>
    <w:rsid w:val="00F226B0"/>
    <w:rsid w:val="00F46BDF"/>
    <w:rsid w:val="00F63A6D"/>
    <w:rsid w:val="00F6689C"/>
    <w:rsid w:val="00F8030E"/>
    <w:rsid w:val="00F90AF3"/>
    <w:rsid w:val="00F96DA3"/>
    <w:rsid w:val="00FB3E8E"/>
    <w:rsid w:val="00FC0AA1"/>
    <w:rsid w:val="00FD1787"/>
    <w:rsid w:val="00FD4B4C"/>
    <w:rsid w:val="00FE7ACA"/>
    <w:rsid w:val="00FF2760"/>
    <w:rsid w:val="00FF2E18"/>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D90F15"/>
  <w15:docId w15:val="{7DADCB4D-7A29-457F-B87C-5F6F39A21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B46C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46C2"/>
  </w:style>
  <w:style w:type="paragraph" w:styleId="Piedepgina">
    <w:name w:val="footer"/>
    <w:basedOn w:val="Normal"/>
    <w:link w:val="PiedepginaCar"/>
    <w:uiPriority w:val="99"/>
    <w:unhideWhenUsed/>
    <w:rsid w:val="004B46C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46C2"/>
  </w:style>
  <w:style w:type="table" w:styleId="Tablaconcuadrcula">
    <w:name w:val="Table Grid"/>
    <w:basedOn w:val="Tablanormal"/>
    <w:rsid w:val="004B46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normal41">
    <w:name w:val="Tabla normal 41"/>
    <w:basedOn w:val="Tablanormal"/>
    <w:uiPriority w:val="44"/>
    <w:rsid w:val="004B46C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normal31">
    <w:name w:val="Tabla normal 31"/>
    <w:basedOn w:val="Tablanormal"/>
    <w:uiPriority w:val="43"/>
    <w:rsid w:val="009F0716"/>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Refdecomentario">
    <w:name w:val="annotation reference"/>
    <w:basedOn w:val="Fuentedeprrafopredeter"/>
    <w:uiPriority w:val="99"/>
    <w:semiHidden/>
    <w:unhideWhenUsed/>
    <w:rsid w:val="001B5D80"/>
    <w:rPr>
      <w:sz w:val="16"/>
      <w:szCs w:val="16"/>
    </w:rPr>
  </w:style>
  <w:style w:type="paragraph" w:styleId="Textocomentario">
    <w:name w:val="annotation text"/>
    <w:basedOn w:val="Normal"/>
    <w:link w:val="TextocomentarioCar"/>
    <w:uiPriority w:val="99"/>
    <w:semiHidden/>
    <w:unhideWhenUsed/>
    <w:rsid w:val="001B5D8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B5D80"/>
    <w:rPr>
      <w:sz w:val="20"/>
      <w:szCs w:val="20"/>
    </w:rPr>
  </w:style>
  <w:style w:type="paragraph" w:styleId="Asuntodelcomentario">
    <w:name w:val="annotation subject"/>
    <w:basedOn w:val="Textocomentario"/>
    <w:next w:val="Textocomentario"/>
    <w:link w:val="AsuntodelcomentarioCar"/>
    <w:uiPriority w:val="99"/>
    <w:semiHidden/>
    <w:unhideWhenUsed/>
    <w:rsid w:val="001B5D80"/>
    <w:rPr>
      <w:b/>
      <w:bCs/>
    </w:rPr>
  </w:style>
  <w:style w:type="character" w:customStyle="1" w:styleId="AsuntodelcomentarioCar">
    <w:name w:val="Asunto del comentario Car"/>
    <w:basedOn w:val="TextocomentarioCar"/>
    <w:link w:val="Asuntodelcomentario"/>
    <w:uiPriority w:val="99"/>
    <w:semiHidden/>
    <w:rsid w:val="001B5D80"/>
    <w:rPr>
      <w:b/>
      <w:bCs/>
      <w:sz w:val="20"/>
      <w:szCs w:val="20"/>
    </w:rPr>
  </w:style>
  <w:style w:type="paragraph" w:styleId="Textodeglobo">
    <w:name w:val="Balloon Text"/>
    <w:basedOn w:val="Normal"/>
    <w:link w:val="TextodegloboCar"/>
    <w:uiPriority w:val="99"/>
    <w:semiHidden/>
    <w:unhideWhenUsed/>
    <w:rsid w:val="001B5D8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B5D80"/>
    <w:rPr>
      <w:rFonts w:ascii="Segoe UI" w:hAnsi="Segoe UI" w:cs="Segoe UI"/>
      <w:sz w:val="18"/>
      <w:szCs w:val="18"/>
    </w:rPr>
  </w:style>
  <w:style w:type="paragraph" w:styleId="Sinespaciado">
    <w:name w:val="No Spacing"/>
    <w:uiPriority w:val="1"/>
    <w:qFormat/>
    <w:rsid w:val="0058772E"/>
    <w:pPr>
      <w:spacing w:after="0" w:line="240" w:lineRule="auto"/>
    </w:pPr>
  </w:style>
  <w:style w:type="paragraph" w:styleId="Prrafodelista">
    <w:name w:val="List Paragraph"/>
    <w:basedOn w:val="Normal"/>
    <w:uiPriority w:val="34"/>
    <w:qFormat/>
    <w:rsid w:val="00407FAA"/>
    <w:pPr>
      <w:ind w:left="720"/>
      <w:contextualSpacing/>
    </w:pPr>
  </w:style>
  <w:style w:type="table" w:customStyle="1" w:styleId="Tablanormal11">
    <w:name w:val="Tabla normal 11"/>
    <w:basedOn w:val="Tablanormal"/>
    <w:uiPriority w:val="41"/>
    <w:rsid w:val="003A469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500346">
      <w:bodyDiv w:val="1"/>
      <w:marLeft w:val="0"/>
      <w:marRight w:val="0"/>
      <w:marTop w:val="0"/>
      <w:marBottom w:val="0"/>
      <w:divBdr>
        <w:top w:val="none" w:sz="0" w:space="0" w:color="auto"/>
        <w:left w:val="none" w:sz="0" w:space="0" w:color="auto"/>
        <w:bottom w:val="none" w:sz="0" w:space="0" w:color="auto"/>
        <w:right w:val="none" w:sz="0" w:space="0" w:color="auto"/>
      </w:divBdr>
    </w:div>
    <w:div w:id="1416829339">
      <w:bodyDiv w:val="1"/>
      <w:marLeft w:val="0"/>
      <w:marRight w:val="0"/>
      <w:marTop w:val="0"/>
      <w:marBottom w:val="0"/>
      <w:divBdr>
        <w:top w:val="none" w:sz="0" w:space="0" w:color="auto"/>
        <w:left w:val="none" w:sz="0" w:space="0" w:color="auto"/>
        <w:bottom w:val="none" w:sz="0" w:space="0" w:color="auto"/>
        <w:right w:val="none" w:sz="0" w:space="0" w:color="auto"/>
      </w:divBdr>
    </w:div>
    <w:div w:id="1588349235">
      <w:bodyDiv w:val="1"/>
      <w:marLeft w:val="0"/>
      <w:marRight w:val="0"/>
      <w:marTop w:val="0"/>
      <w:marBottom w:val="0"/>
      <w:divBdr>
        <w:top w:val="none" w:sz="0" w:space="0" w:color="auto"/>
        <w:left w:val="none" w:sz="0" w:space="0" w:color="auto"/>
        <w:bottom w:val="none" w:sz="0" w:space="0" w:color="auto"/>
        <w:right w:val="none" w:sz="0" w:space="0" w:color="auto"/>
      </w:divBdr>
    </w:div>
    <w:div w:id="193496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footer" Target="footer2.xml"/><Relationship Id="rId10" Type="http://schemas.openxmlformats.org/officeDocument/2006/relationships/chart" Target="charts/chart3.xml"/><Relationship Id="rId19" Type="http://schemas.openxmlformats.org/officeDocument/2006/relationships/chart" Target="charts/chart1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package" Target="../embeddings/Hoja_de_c_lculo_de_Microsoft_Excel1.xlsx"/><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package" Target="../embeddings/Hoja_de_c_lculo_de_Microsoft_Excel10.xlsx"/><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package" Target="../embeddings/Hoja_de_c_lculo_de_Microsoft_Excel11.xlsx"/><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package" Target="../embeddings/Hoja_de_c_lculo_de_Microsoft_Excel12.xlsx"/><Relationship Id="rId2" Type="http://schemas.microsoft.com/office/2011/relationships/chartColorStyle" Target="colors12.xml"/><Relationship Id="rId1" Type="http://schemas.microsoft.com/office/2011/relationships/chartStyle" Target="style12.xml"/></Relationships>
</file>

<file path=word/charts/_rels/chart2.xml.rels><?xml version="1.0" encoding="UTF-8" standalone="yes"?>
<Relationships xmlns="http://schemas.openxmlformats.org/package/2006/relationships"><Relationship Id="rId3" Type="http://schemas.openxmlformats.org/officeDocument/2006/relationships/package" Target="../embeddings/Hoja_de_c_lculo_de_Microsoft_Excel2.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Hoja_de_c_lculo_de_Microsoft_Excel3.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Hoja_de_c_lculo_de_Microsoft_Excel4.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Hoja_de_c_lculo_de_Microsoft_Excel5.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Hoja_de_c_lculo_de_Microsoft_Excel6.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Hoja_de_c_lculo_de_Microsoft_Excel7.xlsx"/><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Hoja_de_c_lculo_de_Microsoft_Excel8.xlsx"/><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package" Target="../embeddings/Hoja_de_c_lculo_de_Microsoft_Excel9.xlsx"/><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solidFill>
          <a:schemeClr val="lt1">
            <a:alpha val="27000"/>
          </a:schemeClr>
        </a:solid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3.8018822845033551E-2"/>
          <c:y val="0.23271546309629584"/>
          <c:w val="0.8382803897533917"/>
          <c:h val="0.59258649986919854"/>
        </c:manualLayout>
      </c:layout>
      <c:bar3DChart>
        <c:barDir val="col"/>
        <c:grouping val="standard"/>
        <c:varyColors val="0"/>
        <c:ser>
          <c:idx val="0"/>
          <c:order val="0"/>
          <c:tx>
            <c:strRef>
              <c:f>Hoja1!$B$1</c:f>
              <c:strCache>
                <c:ptCount val="1"/>
                <c:pt idx="0">
                  <c:v>Hombre</c:v>
                </c:pt>
              </c:strCache>
            </c:strRef>
          </c:tx>
          <c:spPr>
            <a:solidFill>
              <a:schemeClr val="accent2"/>
            </a:solidFill>
            <a:ln>
              <a:solidFill>
                <a:schemeClr val="accent2">
                  <a:lumMod val="75000"/>
                </a:schemeClr>
              </a:solidFill>
            </a:ln>
            <a:effectLst/>
            <a:scene3d>
              <a:camera prst="orthographicFront"/>
              <a:lightRig rig="threePt" dir="t"/>
            </a:scene3d>
            <a:sp3d prstMaterial="translucentPowder">
              <a:contourClr>
                <a:schemeClr val="accent2">
                  <a:lumMod val="75000"/>
                </a:schemeClr>
              </a:contourClr>
            </a:sp3d>
          </c:spPr>
          <c:invertIfNegative val="0"/>
          <c:cat>
            <c:strRef>
              <c:f>Hoja1!$A$2:$A$5</c:f>
              <c:strCache>
                <c:ptCount val="3"/>
                <c:pt idx="0">
                  <c:v>Trabajadora Social</c:v>
                </c:pt>
                <c:pt idx="1">
                  <c:v>Psicologa </c:v>
                </c:pt>
                <c:pt idx="2">
                  <c:v>Abogado</c:v>
                </c:pt>
              </c:strCache>
            </c:strRef>
          </c:cat>
          <c:val>
            <c:numRef>
              <c:f>Hoja1!$B$2:$B$5</c:f>
              <c:numCache>
                <c:formatCode>General</c:formatCode>
                <c:ptCount val="4"/>
                <c:pt idx="0">
                  <c:v>4</c:v>
                </c:pt>
                <c:pt idx="1">
                  <c:v>4</c:v>
                </c:pt>
                <c:pt idx="2">
                  <c:v>4</c:v>
                </c:pt>
              </c:numCache>
            </c:numRef>
          </c:val>
          <c:extLst xmlns:c16r2="http://schemas.microsoft.com/office/drawing/2015/06/chart">
            <c:ext xmlns:c16="http://schemas.microsoft.com/office/drawing/2014/chart" uri="{C3380CC4-5D6E-409C-BE32-E72D297353CC}">
              <c16:uniqueId val="{00000000-84BB-48A4-8459-F9161C450788}"/>
            </c:ext>
          </c:extLst>
        </c:ser>
        <c:ser>
          <c:idx val="1"/>
          <c:order val="1"/>
          <c:tx>
            <c:strRef>
              <c:f>Hoja1!$C$1</c:f>
              <c:strCache>
                <c:ptCount val="1"/>
                <c:pt idx="0">
                  <c:v>Mujer</c:v>
                </c:pt>
              </c:strCache>
            </c:strRef>
          </c:tx>
          <c:spPr>
            <a:solidFill>
              <a:schemeClr val="accent4"/>
            </a:solidFill>
            <a:ln>
              <a:solidFill>
                <a:schemeClr val="accent4">
                  <a:lumMod val="75000"/>
                </a:schemeClr>
              </a:solidFill>
            </a:ln>
            <a:effectLst/>
            <a:scene3d>
              <a:camera prst="orthographicFront"/>
              <a:lightRig rig="threePt" dir="t"/>
            </a:scene3d>
            <a:sp3d prstMaterial="translucentPowder">
              <a:contourClr>
                <a:schemeClr val="accent4">
                  <a:lumMod val="75000"/>
                </a:schemeClr>
              </a:contourClr>
            </a:sp3d>
          </c:spPr>
          <c:invertIfNegative val="0"/>
          <c:cat>
            <c:strRef>
              <c:f>Hoja1!$A$2:$A$5</c:f>
              <c:strCache>
                <c:ptCount val="3"/>
                <c:pt idx="0">
                  <c:v>Trabajadora Social</c:v>
                </c:pt>
                <c:pt idx="1">
                  <c:v>Psicologa </c:v>
                </c:pt>
                <c:pt idx="2">
                  <c:v>Abogado</c:v>
                </c:pt>
              </c:strCache>
            </c:strRef>
          </c:cat>
          <c:val>
            <c:numRef>
              <c:f>Hoja1!$C$2:$C$5</c:f>
              <c:numCache>
                <c:formatCode>General</c:formatCode>
                <c:ptCount val="4"/>
                <c:pt idx="0">
                  <c:v>13</c:v>
                </c:pt>
                <c:pt idx="1">
                  <c:v>13</c:v>
                </c:pt>
                <c:pt idx="2">
                  <c:v>13</c:v>
                </c:pt>
              </c:numCache>
            </c:numRef>
          </c:val>
          <c:extLst xmlns:c16r2="http://schemas.microsoft.com/office/drawing/2015/06/chart">
            <c:ext xmlns:c16="http://schemas.microsoft.com/office/drawing/2014/chart" uri="{C3380CC4-5D6E-409C-BE32-E72D297353CC}">
              <c16:uniqueId val="{00000001-84BB-48A4-8459-F9161C450788}"/>
            </c:ext>
          </c:extLst>
        </c:ser>
        <c:dLbls>
          <c:showLegendKey val="0"/>
          <c:showVal val="0"/>
          <c:showCatName val="0"/>
          <c:showSerName val="0"/>
          <c:showPercent val="0"/>
          <c:showBubbleSize val="0"/>
        </c:dLbls>
        <c:gapWidth val="150"/>
        <c:shape val="box"/>
        <c:axId val="345438528"/>
        <c:axId val="345439704"/>
        <c:axId val="460471688"/>
      </c:bar3DChart>
      <c:catAx>
        <c:axId val="34543852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ES"/>
          </a:p>
        </c:txPr>
        <c:crossAx val="345439704"/>
        <c:crosses val="autoZero"/>
        <c:auto val="1"/>
        <c:lblAlgn val="ctr"/>
        <c:lblOffset val="100"/>
        <c:noMultiLvlLbl val="0"/>
      </c:catAx>
      <c:valAx>
        <c:axId val="345439704"/>
        <c:scaling>
          <c:orientation val="minMax"/>
        </c:scaling>
        <c:delete val="0"/>
        <c:axPos val="l"/>
        <c:majorGridlines>
          <c:spPr>
            <a:ln w="9525" cap="flat" cmpd="sng" algn="ctr">
              <a:solidFill>
                <a:schemeClr val="tx1">
                  <a:lumMod val="5000"/>
                  <a:lumOff val="9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ES"/>
          </a:p>
        </c:txPr>
        <c:crossAx val="345438528"/>
        <c:crosses val="autoZero"/>
        <c:crossBetween val="between"/>
      </c:valAx>
      <c:serAx>
        <c:axId val="460471688"/>
        <c:scaling>
          <c:orientation val="minMax"/>
        </c:scaling>
        <c:delete val="0"/>
        <c:axPos val="b"/>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ES"/>
          </a:p>
        </c:txPr>
        <c:crossAx val="345439704"/>
        <c:crosses val="autoZero"/>
      </c:ser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Hoja1!$B$1</c:f>
              <c:strCache>
                <c:ptCount val="1"/>
                <c:pt idx="0">
                  <c:v>total</c:v>
                </c:pt>
              </c:strCache>
            </c:strRef>
          </c:tx>
          <c:dPt>
            <c:idx val="0"/>
            <c:bubble3D val="0"/>
            <c:spPr>
              <a:gradFill>
                <a:gsLst>
                  <a:gs pos="100000">
                    <a:schemeClr val="accent6">
                      <a:lumMod val="60000"/>
                      <a:lumOff val="40000"/>
                    </a:schemeClr>
                  </a:gs>
                  <a:gs pos="0">
                    <a:schemeClr val="accent6"/>
                  </a:gs>
                </a:gsLst>
                <a:lin ang="5400000" scaled="0"/>
              </a:gradFill>
              <a:ln w="19050">
                <a:solidFill>
                  <a:schemeClr val="lt1"/>
                </a:solidFill>
              </a:ln>
              <a:effectLst/>
            </c:spPr>
            <c:extLst xmlns:c16r2="http://schemas.microsoft.com/office/drawing/2015/06/chart">
              <c:ext xmlns:c16="http://schemas.microsoft.com/office/drawing/2014/chart" uri="{C3380CC4-5D6E-409C-BE32-E72D297353CC}">
                <c16:uniqueId val="{00000001-8BBF-4279-BD96-48279183B85A}"/>
              </c:ext>
            </c:extLst>
          </c:dPt>
          <c:dPt>
            <c:idx val="1"/>
            <c:bubble3D val="0"/>
            <c:spPr>
              <a:gradFill>
                <a:gsLst>
                  <a:gs pos="100000">
                    <a:schemeClr val="accent5">
                      <a:lumMod val="60000"/>
                      <a:lumOff val="40000"/>
                    </a:schemeClr>
                  </a:gs>
                  <a:gs pos="0">
                    <a:schemeClr val="accent5"/>
                  </a:gs>
                </a:gsLst>
                <a:lin ang="5400000" scaled="0"/>
              </a:gradFill>
              <a:ln w="19050">
                <a:solidFill>
                  <a:schemeClr val="lt1"/>
                </a:solidFill>
              </a:ln>
              <a:effectLst/>
            </c:spPr>
            <c:extLst xmlns:c16r2="http://schemas.microsoft.com/office/drawing/2015/06/chart">
              <c:ext xmlns:c16="http://schemas.microsoft.com/office/drawing/2014/chart" uri="{C3380CC4-5D6E-409C-BE32-E72D297353CC}">
                <c16:uniqueId val="{00000003-8BBF-4279-BD96-48279183B85A}"/>
              </c:ext>
            </c:extLst>
          </c:dPt>
          <c:dPt>
            <c:idx val="2"/>
            <c:bubble3D val="0"/>
            <c:spPr>
              <a:gradFill>
                <a:gsLst>
                  <a:gs pos="100000">
                    <a:schemeClr val="accent4">
                      <a:lumMod val="60000"/>
                      <a:lumOff val="40000"/>
                    </a:schemeClr>
                  </a:gs>
                  <a:gs pos="0">
                    <a:schemeClr val="accent4"/>
                  </a:gs>
                </a:gsLst>
                <a:lin ang="5400000" scaled="0"/>
              </a:gradFill>
              <a:ln w="19050">
                <a:solidFill>
                  <a:schemeClr val="lt1"/>
                </a:solidFill>
              </a:ln>
              <a:effectLst/>
            </c:spPr>
            <c:extLst xmlns:c16r2="http://schemas.microsoft.com/office/drawing/2015/06/chart">
              <c:ext xmlns:c16="http://schemas.microsoft.com/office/drawing/2014/chart" uri="{C3380CC4-5D6E-409C-BE32-E72D297353CC}">
                <c16:uniqueId val="{00000005-8BBF-4279-BD96-48279183B85A}"/>
              </c:ext>
            </c:extLst>
          </c:dPt>
          <c:cat>
            <c:strRef>
              <c:f>Hoja1!$A$2:$A$4</c:f>
              <c:strCache>
                <c:ptCount val="1"/>
                <c:pt idx="0">
                  <c:v>Violencia </c:v>
                </c:pt>
              </c:strCache>
            </c:strRef>
          </c:cat>
          <c:val>
            <c:numRef>
              <c:f>Hoja1!$B$2:$B$4</c:f>
              <c:numCache>
                <c:formatCode>General</c:formatCode>
                <c:ptCount val="3"/>
                <c:pt idx="0">
                  <c:v>2</c:v>
                </c:pt>
              </c:numCache>
            </c:numRef>
          </c:val>
          <c:extLst xmlns:c16r2="http://schemas.microsoft.com/office/drawing/2015/06/chart">
            <c:ext xmlns:c16="http://schemas.microsoft.com/office/drawing/2014/chart" uri="{C3380CC4-5D6E-409C-BE32-E72D297353CC}">
              <c16:uniqueId val="{00000006-8BBF-4279-BD96-48279183B85A}"/>
            </c:ext>
          </c:extLst>
        </c:ser>
        <c:dLbls>
          <c:showLegendKey val="0"/>
          <c:showVal val="0"/>
          <c:showCatName val="0"/>
          <c:showSerName val="0"/>
          <c:showPercent val="0"/>
          <c:showBubbleSize val="0"/>
          <c:showLeaderLines val="1"/>
        </c:dLbls>
        <c:firstSliceAng val="0"/>
      </c:pieChart>
      <c:spPr>
        <a:noFill/>
        <a:ln>
          <a:noFill/>
        </a:ln>
        <a:effectLst/>
      </c:spPr>
    </c:plotArea>
    <c:legend>
      <c:legendPos val="r"/>
      <c:layout/>
      <c:overlay val="0"/>
      <c:spPr>
        <a:solidFill>
          <a:schemeClr val="lt1">
            <a:alpha val="50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ES"/>
        </a:p>
      </c:txPr>
    </c:legend>
    <c:plotVisOnly val="1"/>
    <c:dispBlanksAs val="gap"/>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a:pPr>
      <a:endParaRPr lang="es-ES"/>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Hombres</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s-E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numRef>
              <c:f>Hoja1!$A$2</c:f>
              <c:numCache>
                <c:formatCode>General</c:formatCode>
                <c:ptCount val="1"/>
              </c:numCache>
            </c:numRef>
          </c:cat>
          <c:val>
            <c:numRef>
              <c:f>Hoja1!$B$2</c:f>
              <c:numCache>
                <c:formatCode>General</c:formatCode>
                <c:ptCount val="1"/>
                <c:pt idx="0">
                  <c:v>2</c:v>
                </c:pt>
              </c:numCache>
            </c:numRef>
          </c:val>
          <c:extLst xmlns:c16r2="http://schemas.microsoft.com/office/drawing/2015/06/chart">
            <c:ext xmlns:c16="http://schemas.microsoft.com/office/drawing/2014/chart" uri="{C3380CC4-5D6E-409C-BE32-E72D297353CC}">
              <c16:uniqueId val="{00000000-41E8-4878-9F8D-C42320D7C6D8}"/>
            </c:ext>
          </c:extLst>
        </c:ser>
        <c:ser>
          <c:idx val="1"/>
          <c:order val="1"/>
          <c:tx>
            <c:strRef>
              <c:f>Hoja1!$C$1</c:f>
              <c:strCache>
                <c:ptCount val="1"/>
                <c:pt idx="0">
                  <c:v>Mujeres</c:v>
                </c:pt>
              </c:strCache>
            </c:strRef>
          </c:tx>
          <c:spPr>
            <a:solidFill>
              <a:schemeClr val="accent2">
                <a:alpha val="85000"/>
              </a:schemeClr>
            </a:solidFill>
            <a:ln w="9525" cap="flat" cmpd="sng" algn="ctr">
              <a:solidFill>
                <a:schemeClr val="lt1">
                  <a:alpha val="50000"/>
                </a:schemeClr>
              </a:solidFill>
              <a:round/>
            </a:ln>
            <a:effectLst/>
          </c:spPr>
          <c:invertIfNegative val="0"/>
          <c:dPt>
            <c:idx val="0"/>
            <c:invertIfNegative val="0"/>
            <c:bubble3D val="0"/>
            <c:spPr>
              <a:solidFill>
                <a:schemeClr val="bg2"/>
              </a:solidFill>
              <a:ln w="9525" cap="flat" cmpd="sng" algn="ctr">
                <a:solidFill>
                  <a:schemeClr val="lt1">
                    <a:alpha val="50000"/>
                  </a:schemeClr>
                </a:solidFill>
                <a:round/>
              </a:ln>
              <a:effectLst/>
            </c:spPr>
            <c:extLst xmlns:c16r2="http://schemas.microsoft.com/office/drawing/2015/06/chart">
              <c:ext xmlns:c16="http://schemas.microsoft.com/office/drawing/2014/chart" uri="{C3380CC4-5D6E-409C-BE32-E72D297353CC}">
                <c16:uniqueId val="{00000001-F011-4F9C-A1F1-250AB7F0020A}"/>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s-E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numRef>
              <c:f>Hoja1!$A$2</c:f>
              <c:numCache>
                <c:formatCode>General</c:formatCode>
                <c:ptCount val="1"/>
              </c:numCache>
            </c:numRef>
          </c:cat>
          <c:val>
            <c:numRef>
              <c:f>Hoja1!$C$2</c:f>
              <c:numCache>
                <c:formatCode>General</c:formatCode>
                <c:ptCount val="1"/>
                <c:pt idx="0">
                  <c:v>22</c:v>
                </c:pt>
              </c:numCache>
            </c:numRef>
          </c:val>
          <c:extLst xmlns:c16r2="http://schemas.microsoft.com/office/drawing/2015/06/chart">
            <c:ext xmlns:c16="http://schemas.microsoft.com/office/drawing/2014/chart" uri="{C3380CC4-5D6E-409C-BE32-E72D297353CC}">
              <c16:uniqueId val="{00000001-41E8-4878-9F8D-C42320D7C6D8}"/>
            </c:ext>
          </c:extLst>
        </c:ser>
        <c:dLbls>
          <c:dLblPos val="inEnd"/>
          <c:showLegendKey val="0"/>
          <c:showVal val="1"/>
          <c:showCatName val="0"/>
          <c:showSerName val="0"/>
          <c:showPercent val="0"/>
          <c:showBubbleSize val="0"/>
        </c:dLbls>
        <c:gapWidth val="65"/>
        <c:axId val="465032824"/>
        <c:axId val="465032432"/>
      </c:barChart>
      <c:catAx>
        <c:axId val="465032824"/>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s-ES"/>
          </a:p>
        </c:txPr>
        <c:crossAx val="465032432"/>
        <c:crosses val="autoZero"/>
        <c:auto val="1"/>
        <c:lblAlgn val="ctr"/>
        <c:lblOffset val="100"/>
        <c:noMultiLvlLbl val="0"/>
      </c:catAx>
      <c:valAx>
        <c:axId val="465032432"/>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465032824"/>
        <c:crosses val="autoZero"/>
        <c:crossBetween val="between"/>
      </c:valAx>
      <c:spPr>
        <a:noFill/>
        <a:ln>
          <a:noFill/>
        </a:ln>
        <a:effectLst/>
      </c:spPr>
    </c:plotArea>
    <c:legend>
      <c:legendPos val="b"/>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E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s-ES"/>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15 a 29</c:v>
                </c:pt>
              </c:strCache>
            </c:strRef>
          </c:tx>
          <c:spPr>
            <a:gradFill rotWithShape="1">
              <a:gsLst>
                <a:gs pos="0">
                  <a:schemeClr val="accent2">
                    <a:lumMod val="110000"/>
                    <a:satMod val="105000"/>
                    <a:tint val="67000"/>
                  </a:schemeClr>
                </a:gs>
                <a:gs pos="50000">
                  <a:schemeClr val="accent2">
                    <a:lumMod val="105000"/>
                    <a:satMod val="103000"/>
                    <a:tint val="73000"/>
                  </a:schemeClr>
                </a:gs>
                <a:gs pos="100000">
                  <a:schemeClr val="accent2">
                    <a:lumMod val="105000"/>
                    <a:satMod val="109000"/>
                    <a:tint val="81000"/>
                  </a:schemeClr>
                </a:gs>
              </a:gsLst>
              <a:lin ang="5400000" scaled="0"/>
            </a:gradFill>
            <a:ln w="9525" cap="flat" cmpd="sng" algn="ctr">
              <a:solidFill>
                <a:schemeClr val="accent2">
                  <a:shade val="95000"/>
                </a:schemeClr>
              </a:solidFill>
              <a:round/>
            </a:ln>
            <a:effectLst/>
          </c:spPr>
          <c:invertIfNegative val="0"/>
          <c:cat>
            <c:strRef>
              <c:f>Hoja1!$A$2:$A$3</c:f>
              <c:strCache>
                <c:ptCount val="2"/>
                <c:pt idx="0">
                  <c:v>Hombres </c:v>
                </c:pt>
                <c:pt idx="1">
                  <c:v>Mujeres</c:v>
                </c:pt>
              </c:strCache>
            </c:strRef>
          </c:cat>
          <c:val>
            <c:numRef>
              <c:f>Hoja1!$B$2:$B$3</c:f>
              <c:numCache>
                <c:formatCode>General</c:formatCode>
                <c:ptCount val="2"/>
                <c:pt idx="1">
                  <c:v>5</c:v>
                </c:pt>
              </c:numCache>
            </c:numRef>
          </c:val>
          <c:extLst xmlns:c16r2="http://schemas.microsoft.com/office/drawing/2015/06/chart">
            <c:ext xmlns:c16="http://schemas.microsoft.com/office/drawing/2014/chart" uri="{C3380CC4-5D6E-409C-BE32-E72D297353CC}">
              <c16:uniqueId val="{00000000-3417-4F7F-A77D-6D9282709FF8}"/>
            </c:ext>
          </c:extLst>
        </c:ser>
        <c:ser>
          <c:idx val="1"/>
          <c:order val="1"/>
          <c:tx>
            <c:strRef>
              <c:f>Hoja1!$C$1</c:f>
              <c:strCache>
                <c:ptCount val="1"/>
                <c:pt idx="0">
                  <c:v>30 a 44</c:v>
                </c:pt>
              </c:strCache>
            </c:strRef>
          </c:tx>
          <c:spPr>
            <a:gradFill rotWithShape="1">
              <a:gsLst>
                <a:gs pos="0">
                  <a:schemeClr val="accent4">
                    <a:lumMod val="110000"/>
                    <a:satMod val="105000"/>
                    <a:tint val="67000"/>
                  </a:schemeClr>
                </a:gs>
                <a:gs pos="50000">
                  <a:schemeClr val="accent4">
                    <a:lumMod val="105000"/>
                    <a:satMod val="103000"/>
                    <a:tint val="73000"/>
                  </a:schemeClr>
                </a:gs>
                <a:gs pos="100000">
                  <a:schemeClr val="accent4">
                    <a:lumMod val="105000"/>
                    <a:satMod val="109000"/>
                    <a:tint val="81000"/>
                  </a:schemeClr>
                </a:gs>
              </a:gsLst>
              <a:lin ang="5400000" scaled="0"/>
            </a:gradFill>
            <a:ln w="9525" cap="flat" cmpd="sng" algn="ctr">
              <a:solidFill>
                <a:schemeClr val="accent4">
                  <a:shade val="95000"/>
                </a:schemeClr>
              </a:solidFill>
              <a:round/>
            </a:ln>
            <a:effectLst/>
          </c:spPr>
          <c:invertIfNegative val="0"/>
          <c:cat>
            <c:strRef>
              <c:f>Hoja1!$A$2:$A$3</c:f>
              <c:strCache>
                <c:ptCount val="2"/>
                <c:pt idx="0">
                  <c:v>Hombres </c:v>
                </c:pt>
                <c:pt idx="1">
                  <c:v>Mujeres</c:v>
                </c:pt>
              </c:strCache>
            </c:strRef>
          </c:cat>
          <c:val>
            <c:numRef>
              <c:f>Hoja1!$C$2:$C$3</c:f>
              <c:numCache>
                <c:formatCode>General</c:formatCode>
                <c:ptCount val="2"/>
                <c:pt idx="1">
                  <c:v>7</c:v>
                </c:pt>
              </c:numCache>
            </c:numRef>
          </c:val>
          <c:extLst xmlns:c16r2="http://schemas.microsoft.com/office/drawing/2015/06/chart">
            <c:ext xmlns:c16="http://schemas.microsoft.com/office/drawing/2014/chart" uri="{C3380CC4-5D6E-409C-BE32-E72D297353CC}">
              <c16:uniqueId val="{00000001-3417-4F7F-A77D-6D9282709FF8}"/>
            </c:ext>
          </c:extLst>
        </c:ser>
        <c:ser>
          <c:idx val="2"/>
          <c:order val="2"/>
          <c:tx>
            <c:strRef>
              <c:f>Hoja1!$D$1</c:f>
              <c:strCache>
                <c:ptCount val="1"/>
                <c:pt idx="0">
                  <c:v>45 a 59</c:v>
                </c:pt>
              </c:strCache>
            </c:strRef>
          </c:tx>
          <c:spPr>
            <a:gradFill rotWithShape="1">
              <a:gsLst>
                <a:gs pos="0">
                  <a:schemeClr val="accent6">
                    <a:lumMod val="110000"/>
                    <a:satMod val="105000"/>
                    <a:tint val="67000"/>
                  </a:schemeClr>
                </a:gs>
                <a:gs pos="50000">
                  <a:schemeClr val="accent6">
                    <a:lumMod val="105000"/>
                    <a:satMod val="103000"/>
                    <a:tint val="73000"/>
                  </a:schemeClr>
                </a:gs>
                <a:gs pos="100000">
                  <a:schemeClr val="accent6">
                    <a:lumMod val="105000"/>
                    <a:satMod val="109000"/>
                    <a:tint val="81000"/>
                  </a:schemeClr>
                </a:gs>
              </a:gsLst>
              <a:lin ang="5400000" scaled="0"/>
            </a:gradFill>
            <a:ln w="9525" cap="flat" cmpd="sng" algn="ctr">
              <a:solidFill>
                <a:schemeClr val="accent6">
                  <a:shade val="95000"/>
                </a:schemeClr>
              </a:solidFill>
              <a:round/>
            </a:ln>
            <a:effectLst/>
          </c:spPr>
          <c:invertIfNegative val="0"/>
          <c:cat>
            <c:strRef>
              <c:f>Hoja1!$A$2:$A$3</c:f>
              <c:strCache>
                <c:ptCount val="2"/>
                <c:pt idx="0">
                  <c:v>Hombres </c:v>
                </c:pt>
                <c:pt idx="1">
                  <c:v>Mujeres</c:v>
                </c:pt>
              </c:strCache>
            </c:strRef>
          </c:cat>
          <c:val>
            <c:numRef>
              <c:f>Hoja1!$D$2:$D$3</c:f>
              <c:numCache>
                <c:formatCode>General</c:formatCode>
                <c:ptCount val="2"/>
                <c:pt idx="1">
                  <c:v>8</c:v>
                </c:pt>
              </c:numCache>
            </c:numRef>
          </c:val>
          <c:extLst xmlns:c16r2="http://schemas.microsoft.com/office/drawing/2015/06/chart">
            <c:ext xmlns:c16="http://schemas.microsoft.com/office/drawing/2014/chart" uri="{C3380CC4-5D6E-409C-BE32-E72D297353CC}">
              <c16:uniqueId val="{00000002-3417-4F7F-A77D-6D9282709FF8}"/>
            </c:ext>
          </c:extLst>
        </c:ser>
        <c:ser>
          <c:idx val="3"/>
          <c:order val="3"/>
          <c:tx>
            <c:strRef>
              <c:f>Hoja1!$E$1</c:f>
              <c:strCache>
                <c:ptCount val="1"/>
                <c:pt idx="0">
                  <c:v>más de 60</c:v>
                </c:pt>
              </c:strCache>
            </c:strRef>
          </c:tx>
          <c:spPr>
            <a:gradFill rotWithShape="1">
              <a:gsLst>
                <a:gs pos="0">
                  <a:schemeClr val="accent2">
                    <a:lumMod val="60000"/>
                    <a:lumMod val="110000"/>
                    <a:satMod val="105000"/>
                    <a:tint val="67000"/>
                  </a:schemeClr>
                </a:gs>
                <a:gs pos="50000">
                  <a:schemeClr val="accent2">
                    <a:lumMod val="60000"/>
                    <a:lumMod val="105000"/>
                    <a:satMod val="103000"/>
                    <a:tint val="73000"/>
                  </a:schemeClr>
                </a:gs>
                <a:gs pos="100000">
                  <a:schemeClr val="accent2">
                    <a:lumMod val="60000"/>
                    <a:lumMod val="105000"/>
                    <a:satMod val="109000"/>
                    <a:tint val="81000"/>
                  </a:schemeClr>
                </a:gs>
              </a:gsLst>
              <a:lin ang="5400000" scaled="0"/>
            </a:gradFill>
            <a:ln w="9525" cap="flat" cmpd="sng" algn="ctr">
              <a:solidFill>
                <a:schemeClr val="accent2">
                  <a:lumMod val="60000"/>
                  <a:shade val="95000"/>
                </a:schemeClr>
              </a:solidFill>
              <a:round/>
            </a:ln>
            <a:effectLst/>
          </c:spPr>
          <c:invertIfNegative val="0"/>
          <c:cat>
            <c:strRef>
              <c:f>Hoja1!$A$2:$A$3</c:f>
              <c:strCache>
                <c:ptCount val="2"/>
                <c:pt idx="0">
                  <c:v>Hombres </c:v>
                </c:pt>
                <c:pt idx="1">
                  <c:v>Mujeres</c:v>
                </c:pt>
              </c:strCache>
            </c:strRef>
          </c:cat>
          <c:val>
            <c:numRef>
              <c:f>Hoja1!$E$2:$E$3</c:f>
              <c:numCache>
                <c:formatCode>General</c:formatCode>
                <c:ptCount val="2"/>
                <c:pt idx="0">
                  <c:v>2</c:v>
                </c:pt>
                <c:pt idx="1">
                  <c:v>2</c:v>
                </c:pt>
              </c:numCache>
            </c:numRef>
          </c:val>
          <c:extLst xmlns:c16r2="http://schemas.microsoft.com/office/drawing/2015/06/chart">
            <c:ext xmlns:c16="http://schemas.microsoft.com/office/drawing/2014/chart" uri="{C3380CC4-5D6E-409C-BE32-E72D297353CC}">
              <c16:uniqueId val="{00000003-3417-4F7F-A77D-6D9282709FF8}"/>
            </c:ext>
          </c:extLst>
        </c:ser>
        <c:ser>
          <c:idx val="4"/>
          <c:order val="4"/>
          <c:tx>
            <c:strRef>
              <c:f>Hoja1!$F$1</c:f>
              <c:strCache>
                <c:ptCount val="1"/>
                <c:pt idx="0">
                  <c:v>Sin definir</c:v>
                </c:pt>
              </c:strCache>
            </c:strRef>
          </c:tx>
          <c:spPr>
            <a:gradFill rotWithShape="1">
              <a:gsLst>
                <a:gs pos="0">
                  <a:schemeClr val="accent4">
                    <a:lumMod val="60000"/>
                    <a:lumMod val="110000"/>
                    <a:satMod val="105000"/>
                    <a:tint val="67000"/>
                  </a:schemeClr>
                </a:gs>
                <a:gs pos="50000">
                  <a:schemeClr val="accent4">
                    <a:lumMod val="60000"/>
                    <a:lumMod val="105000"/>
                    <a:satMod val="103000"/>
                    <a:tint val="73000"/>
                  </a:schemeClr>
                </a:gs>
                <a:gs pos="100000">
                  <a:schemeClr val="accent4">
                    <a:lumMod val="60000"/>
                    <a:lumMod val="105000"/>
                    <a:satMod val="109000"/>
                    <a:tint val="81000"/>
                  </a:schemeClr>
                </a:gs>
              </a:gsLst>
              <a:lin ang="5400000" scaled="0"/>
            </a:gradFill>
            <a:ln w="9525" cap="flat" cmpd="sng" algn="ctr">
              <a:solidFill>
                <a:schemeClr val="accent4">
                  <a:lumMod val="60000"/>
                  <a:shade val="95000"/>
                </a:schemeClr>
              </a:solidFill>
              <a:round/>
            </a:ln>
            <a:effectLst/>
          </c:spPr>
          <c:invertIfNegative val="0"/>
          <c:cat>
            <c:strRef>
              <c:f>Hoja1!$A$2:$A$3</c:f>
              <c:strCache>
                <c:ptCount val="2"/>
                <c:pt idx="0">
                  <c:v>Hombres </c:v>
                </c:pt>
                <c:pt idx="1">
                  <c:v>Mujeres</c:v>
                </c:pt>
              </c:strCache>
            </c:strRef>
          </c:cat>
          <c:val>
            <c:numRef>
              <c:f>Hoja1!$F$2:$F$3</c:f>
              <c:numCache>
                <c:formatCode>General</c:formatCode>
                <c:ptCount val="2"/>
              </c:numCache>
            </c:numRef>
          </c:val>
          <c:extLst xmlns:c16r2="http://schemas.microsoft.com/office/drawing/2015/06/chart">
            <c:ext xmlns:c16="http://schemas.microsoft.com/office/drawing/2014/chart" uri="{C3380CC4-5D6E-409C-BE32-E72D297353CC}">
              <c16:uniqueId val="{00000004-3417-4F7F-A77D-6D9282709FF8}"/>
            </c:ext>
          </c:extLst>
        </c:ser>
        <c:dLbls>
          <c:showLegendKey val="0"/>
          <c:showVal val="0"/>
          <c:showCatName val="0"/>
          <c:showSerName val="0"/>
          <c:showPercent val="0"/>
          <c:showBubbleSize val="0"/>
        </c:dLbls>
        <c:gapWidth val="100"/>
        <c:overlap val="-24"/>
        <c:axId val="465033216"/>
        <c:axId val="464824736"/>
      </c:barChart>
      <c:catAx>
        <c:axId val="4650332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ES"/>
          </a:p>
        </c:txPr>
        <c:crossAx val="464824736"/>
        <c:crosses val="autoZero"/>
        <c:auto val="1"/>
        <c:lblAlgn val="ctr"/>
        <c:lblOffset val="100"/>
        <c:noMultiLvlLbl val="0"/>
      </c:catAx>
      <c:valAx>
        <c:axId val="4648247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ES"/>
          </a:p>
        </c:txPr>
        <c:crossAx val="46503321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4495673342155094E-2"/>
          <c:y val="0.12603648424543901"/>
          <c:w val="0.92550432665784499"/>
          <c:h val="0.62140374244264196"/>
        </c:manualLayout>
      </c:layout>
      <c:barChart>
        <c:barDir val="col"/>
        <c:grouping val="clustered"/>
        <c:varyColors val="0"/>
        <c:ser>
          <c:idx val="0"/>
          <c:order val="0"/>
          <c:tx>
            <c:strRef>
              <c:f>Hoja1!$B$1</c:f>
              <c:strCache>
                <c:ptCount val="1"/>
                <c:pt idx="0">
                  <c:v>Hombres </c:v>
                </c:pt>
              </c:strCache>
            </c:strRef>
          </c:tx>
          <c:spPr>
            <a:solidFill>
              <a:schemeClr val="accent6"/>
            </a:solidFill>
            <a:ln>
              <a:solidFill>
                <a:schemeClr val="accent6">
                  <a:lumMod val="75000"/>
                </a:schemeClr>
              </a:solidFill>
            </a:ln>
            <a:effectLst/>
          </c:spPr>
          <c:invertIfNegative val="0"/>
          <c:cat>
            <c:strRef>
              <c:f>Hoja1!$A$2:$A$5</c:f>
              <c:strCache>
                <c:ptCount val="4"/>
                <c:pt idx="0">
                  <c:v>15-29</c:v>
                </c:pt>
                <c:pt idx="1">
                  <c:v>30-44</c:v>
                </c:pt>
                <c:pt idx="2">
                  <c:v>45-59</c:v>
                </c:pt>
                <c:pt idx="3">
                  <c:v>60</c:v>
                </c:pt>
              </c:strCache>
            </c:strRef>
          </c:cat>
          <c:val>
            <c:numRef>
              <c:f>Hoja1!$B$2:$B$5</c:f>
              <c:numCache>
                <c:formatCode>General</c:formatCode>
                <c:ptCount val="4"/>
                <c:pt idx="0">
                  <c:v>3</c:v>
                </c:pt>
                <c:pt idx="1">
                  <c:v>1</c:v>
                </c:pt>
              </c:numCache>
            </c:numRef>
          </c:val>
          <c:extLst xmlns:c16r2="http://schemas.microsoft.com/office/drawing/2015/06/chart">
            <c:ext xmlns:c16="http://schemas.microsoft.com/office/drawing/2014/chart" uri="{C3380CC4-5D6E-409C-BE32-E72D297353CC}">
              <c16:uniqueId val="{00000000-1BF9-4149-BBAE-46034DB54ABF}"/>
            </c:ext>
          </c:extLst>
        </c:ser>
        <c:ser>
          <c:idx val="1"/>
          <c:order val="1"/>
          <c:tx>
            <c:strRef>
              <c:f>Hoja1!$C$1</c:f>
              <c:strCache>
                <c:ptCount val="1"/>
                <c:pt idx="0">
                  <c:v>Mujeres</c:v>
                </c:pt>
              </c:strCache>
            </c:strRef>
          </c:tx>
          <c:spPr>
            <a:solidFill>
              <a:schemeClr val="accent5"/>
            </a:solidFill>
            <a:ln>
              <a:solidFill>
                <a:schemeClr val="accent5">
                  <a:lumMod val="75000"/>
                </a:schemeClr>
              </a:solidFill>
            </a:ln>
            <a:effectLst/>
          </c:spPr>
          <c:invertIfNegative val="0"/>
          <c:cat>
            <c:strRef>
              <c:f>Hoja1!$A$2:$A$5</c:f>
              <c:strCache>
                <c:ptCount val="4"/>
                <c:pt idx="0">
                  <c:v>15-29</c:v>
                </c:pt>
                <c:pt idx="1">
                  <c:v>30-44</c:v>
                </c:pt>
                <c:pt idx="2">
                  <c:v>45-59</c:v>
                </c:pt>
                <c:pt idx="3">
                  <c:v>60</c:v>
                </c:pt>
              </c:strCache>
            </c:strRef>
          </c:cat>
          <c:val>
            <c:numRef>
              <c:f>Hoja1!$C$2:$C$5</c:f>
              <c:numCache>
                <c:formatCode>General</c:formatCode>
                <c:ptCount val="4"/>
                <c:pt idx="0">
                  <c:v>4</c:v>
                </c:pt>
                <c:pt idx="1">
                  <c:v>7</c:v>
                </c:pt>
                <c:pt idx="2">
                  <c:v>2</c:v>
                </c:pt>
              </c:numCache>
            </c:numRef>
          </c:val>
          <c:extLst xmlns:c16r2="http://schemas.microsoft.com/office/drawing/2015/06/chart">
            <c:ext xmlns:c16="http://schemas.microsoft.com/office/drawing/2014/chart" uri="{C3380CC4-5D6E-409C-BE32-E72D297353CC}">
              <c16:uniqueId val="{00000001-1BF9-4149-BBAE-46034DB54ABF}"/>
            </c:ext>
          </c:extLst>
        </c:ser>
        <c:dLbls>
          <c:showLegendKey val="0"/>
          <c:showVal val="0"/>
          <c:showCatName val="0"/>
          <c:showSerName val="0"/>
          <c:showPercent val="0"/>
          <c:showBubbleSize val="0"/>
        </c:dLbls>
        <c:gapWidth val="150"/>
        <c:axId val="461263264"/>
        <c:axId val="461262872"/>
      </c:barChart>
      <c:catAx>
        <c:axId val="46126326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ES"/>
          </a:p>
        </c:txPr>
        <c:crossAx val="461262872"/>
        <c:crosses val="autoZero"/>
        <c:auto val="1"/>
        <c:lblAlgn val="ctr"/>
        <c:lblOffset val="100"/>
        <c:noMultiLvlLbl val="0"/>
      </c:catAx>
      <c:valAx>
        <c:axId val="461262872"/>
        <c:scaling>
          <c:orientation val="minMax"/>
        </c:scaling>
        <c:delete val="0"/>
        <c:axPos val="l"/>
        <c:majorGridlines>
          <c:spPr>
            <a:ln w="9525" cap="flat" cmpd="sng" algn="ctr">
              <a:solidFill>
                <a:schemeClr val="tx1">
                  <a:lumMod val="5000"/>
                  <a:lumOff val="9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ES"/>
          </a:p>
        </c:txPr>
        <c:crossAx val="46126326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Hoja1!$B$1</c:f>
              <c:strCache>
                <c:ptCount val="1"/>
                <c:pt idx="0">
                  <c:v>Hombres</c:v>
                </c:pt>
              </c:strCache>
            </c:strRef>
          </c:tx>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cat>
            <c:strRef>
              <c:f>Hoja1!$A$2:$A$6</c:f>
              <c:strCache>
                <c:ptCount val="5"/>
                <c:pt idx="0">
                  <c:v>Soltera (o)</c:v>
                </c:pt>
                <c:pt idx="1">
                  <c:v>Casada (o)</c:v>
                </c:pt>
                <c:pt idx="2">
                  <c:v>Divorciada(o)</c:v>
                </c:pt>
                <c:pt idx="3">
                  <c:v>Unión Libre</c:v>
                </c:pt>
                <c:pt idx="4">
                  <c:v>Viuda (o)</c:v>
                </c:pt>
              </c:strCache>
            </c:strRef>
          </c:cat>
          <c:val>
            <c:numRef>
              <c:f>Hoja1!$B$2:$B$6</c:f>
              <c:numCache>
                <c:formatCode>General</c:formatCode>
                <c:ptCount val="5"/>
                <c:pt idx="0">
                  <c:v>2</c:v>
                </c:pt>
                <c:pt idx="1">
                  <c:v>1</c:v>
                </c:pt>
                <c:pt idx="3">
                  <c:v>1</c:v>
                </c:pt>
              </c:numCache>
            </c:numRef>
          </c:val>
          <c:extLst xmlns:c16r2="http://schemas.microsoft.com/office/drawing/2015/06/chart">
            <c:ext xmlns:c16="http://schemas.microsoft.com/office/drawing/2014/chart" uri="{C3380CC4-5D6E-409C-BE32-E72D297353CC}">
              <c16:uniqueId val="{00000000-444D-4B9C-A0E5-6DD896BC8D4E}"/>
            </c:ext>
          </c:extLst>
        </c:ser>
        <c:ser>
          <c:idx val="1"/>
          <c:order val="1"/>
          <c:tx>
            <c:strRef>
              <c:f>Hoja1!$C$1</c:f>
              <c:strCache>
                <c:ptCount val="1"/>
                <c:pt idx="0">
                  <c:v>Mujeres</c:v>
                </c:pt>
              </c:strCache>
            </c:strRef>
          </c:tx>
          <c:spPr>
            <a:solidFill>
              <a:schemeClr val="accent3">
                <a:alpha val="85000"/>
              </a:schemeClr>
            </a:solidFill>
            <a:ln w="9525" cap="flat" cmpd="sng" algn="ctr">
              <a:solidFill>
                <a:schemeClr val="accent3">
                  <a:lumMod val="75000"/>
                </a:schemeClr>
              </a:solidFill>
              <a:round/>
            </a:ln>
            <a:effectLst/>
            <a:sp3d contourW="9525">
              <a:contourClr>
                <a:schemeClr val="accent3">
                  <a:lumMod val="75000"/>
                </a:schemeClr>
              </a:contourClr>
            </a:sp3d>
          </c:spPr>
          <c:invertIfNegative val="0"/>
          <c:cat>
            <c:strRef>
              <c:f>Hoja1!$A$2:$A$6</c:f>
              <c:strCache>
                <c:ptCount val="5"/>
                <c:pt idx="0">
                  <c:v>Soltera (o)</c:v>
                </c:pt>
                <c:pt idx="1">
                  <c:v>Casada (o)</c:v>
                </c:pt>
                <c:pt idx="2">
                  <c:v>Divorciada(o)</c:v>
                </c:pt>
                <c:pt idx="3">
                  <c:v>Unión Libre</c:v>
                </c:pt>
                <c:pt idx="4">
                  <c:v>Viuda (o)</c:v>
                </c:pt>
              </c:strCache>
            </c:strRef>
          </c:cat>
          <c:val>
            <c:numRef>
              <c:f>Hoja1!$C$2:$C$6</c:f>
              <c:numCache>
                <c:formatCode>General</c:formatCode>
                <c:ptCount val="5"/>
                <c:pt idx="0">
                  <c:v>3</c:v>
                </c:pt>
                <c:pt idx="1">
                  <c:v>6</c:v>
                </c:pt>
                <c:pt idx="2">
                  <c:v>1</c:v>
                </c:pt>
                <c:pt idx="3">
                  <c:v>3</c:v>
                </c:pt>
              </c:numCache>
            </c:numRef>
          </c:val>
          <c:extLst xmlns:c16r2="http://schemas.microsoft.com/office/drawing/2015/06/chart">
            <c:ext xmlns:c16="http://schemas.microsoft.com/office/drawing/2014/chart" uri="{C3380CC4-5D6E-409C-BE32-E72D297353CC}">
              <c16:uniqueId val="{00000001-444D-4B9C-A0E5-6DD896BC8D4E}"/>
            </c:ext>
          </c:extLst>
        </c:ser>
        <c:dLbls>
          <c:showLegendKey val="0"/>
          <c:showVal val="0"/>
          <c:showCatName val="0"/>
          <c:showSerName val="0"/>
          <c:showPercent val="0"/>
          <c:showBubbleSize val="0"/>
        </c:dLbls>
        <c:gapWidth val="65"/>
        <c:shape val="box"/>
        <c:axId val="461263656"/>
        <c:axId val="461264048"/>
        <c:axId val="460967480"/>
      </c:bar3DChart>
      <c:catAx>
        <c:axId val="461263656"/>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s-ES"/>
          </a:p>
        </c:txPr>
        <c:crossAx val="461264048"/>
        <c:crosses val="autoZero"/>
        <c:auto val="1"/>
        <c:lblAlgn val="ctr"/>
        <c:lblOffset val="100"/>
        <c:noMultiLvlLbl val="0"/>
      </c:catAx>
      <c:valAx>
        <c:axId val="461264048"/>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ES"/>
          </a:p>
        </c:txPr>
        <c:crossAx val="461263656"/>
        <c:crosses val="autoZero"/>
        <c:crossBetween val="between"/>
      </c:valAx>
      <c:serAx>
        <c:axId val="460967480"/>
        <c:scaling>
          <c:orientation val="minMax"/>
        </c:scaling>
        <c:delete val="0"/>
        <c:axPos val="b"/>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ES"/>
          </a:p>
        </c:txPr>
        <c:crossAx val="461264048"/>
        <c:crosses val="autoZero"/>
      </c:serAx>
      <c:spPr>
        <a:noFill/>
        <a:ln>
          <a:noFill/>
        </a:ln>
        <a:effectLst/>
      </c:spPr>
    </c:plotArea>
    <c:legend>
      <c:legendPos val="b"/>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E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s-E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Hoja1!$B$1</c:f>
              <c:strCache>
                <c:ptCount val="1"/>
                <c:pt idx="0">
                  <c:v>Hombres</c:v>
                </c:pt>
              </c:strCache>
            </c:strRef>
          </c:tx>
          <c:spPr>
            <a:pattFill prst="narHorz">
              <a:fgClr>
                <a:schemeClr val="accent2"/>
              </a:fgClr>
              <a:bgClr>
                <a:schemeClr val="accent2">
                  <a:lumMod val="20000"/>
                  <a:lumOff val="80000"/>
                </a:schemeClr>
              </a:bgClr>
            </a:pattFill>
            <a:ln>
              <a:noFill/>
            </a:ln>
            <a:effectLst>
              <a:innerShdw blurRad="114300">
                <a:schemeClr val="accent2"/>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S"/>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Hoja1!$A$2:$A$6</c:f>
              <c:strCache>
                <c:ptCount val="5"/>
                <c:pt idx="0">
                  <c:v>Sin estudios</c:v>
                </c:pt>
                <c:pt idx="1">
                  <c:v>Primaria</c:v>
                </c:pt>
                <c:pt idx="2">
                  <c:v>Secuandaria</c:v>
                </c:pt>
                <c:pt idx="3">
                  <c:v>Bachillerato/téc.</c:v>
                </c:pt>
                <c:pt idx="4">
                  <c:v>Nivel Universitario</c:v>
                </c:pt>
              </c:strCache>
            </c:strRef>
          </c:cat>
          <c:val>
            <c:numRef>
              <c:f>Hoja1!$B$2:$B$6</c:f>
              <c:numCache>
                <c:formatCode>General</c:formatCode>
                <c:ptCount val="5"/>
                <c:pt idx="1">
                  <c:v>1</c:v>
                </c:pt>
                <c:pt idx="2">
                  <c:v>1</c:v>
                </c:pt>
                <c:pt idx="3">
                  <c:v>1</c:v>
                </c:pt>
                <c:pt idx="4">
                  <c:v>1</c:v>
                </c:pt>
              </c:numCache>
            </c:numRef>
          </c:val>
          <c:extLst xmlns:c16r2="http://schemas.microsoft.com/office/drawing/2015/06/chart">
            <c:ext xmlns:c16="http://schemas.microsoft.com/office/drawing/2014/chart" uri="{C3380CC4-5D6E-409C-BE32-E72D297353CC}">
              <c16:uniqueId val="{00000000-9D8D-4FE5-8956-1D385A67A926}"/>
            </c:ext>
          </c:extLst>
        </c:ser>
        <c:ser>
          <c:idx val="1"/>
          <c:order val="1"/>
          <c:tx>
            <c:strRef>
              <c:f>Hoja1!$C$1</c:f>
              <c:strCache>
                <c:ptCount val="1"/>
                <c:pt idx="0">
                  <c:v>Mujeres</c:v>
                </c:pt>
              </c:strCache>
            </c:strRef>
          </c:tx>
          <c:spPr>
            <a:pattFill prst="narHorz">
              <a:fgClr>
                <a:schemeClr val="accent4"/>
              </a:fgClr>
              <a:bgClr>
                <a:schemeClr val="accent4">
                  <a:lumMod val="20000"/>
                  <a:lumOff val="80000"/>
                </a:schemeClr>
              </a:bgClr>
            </a:pattFill>
            <a:ln>
              <a:noFill/>
            </a:ln>
            <a:effectLst>
              <a:innerShdw blurRad="114300">
                <a:schemeClr val="accent4"/>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S"/>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Hoja1!$A$2:$A$6</c:f>
              <c:strCache>
                <c:ptCount val="5"/>
                <c:pt idx="0">
                  <c:v>Sin estudios</c:v>
                </c:pt>
                <c:pt idx="1">
                  <c:v>Primaria</c:v>
                </c:pt>
                <c:pt idx="2">
                  <c:v>Secuandaria</c:v>
                </c:pt>
                <c:pt idx="3">
                  <c:v>Bachillerato/téc.</c:v>
                </c:pt>
                <c:pt idx="4">
                  <c:v>Nivel Universitario</c:v>
                </c:pt>
              </c:strCache>
            </c:strRef>
          </c:cat>
          <c:val>
            <c:numRef>
              <c:f>Hoja1!$C$2:$C$6</c:f>
              <c:numCache>
                <c:formatCode>General</c:formatCode>
                <c:ptCount val="5"/>
                <c:pt idx="1">
                  <c:v>2</c:v>
                </c:pt>
                <c:pt idx="2">
                  <c:v>9</c:v>
                </c:pt>
                <c:pt idx="3">
                  <c:v>1</c:v>
                </c:pt>
                <c:pt idx="4">
                  <c:v>1</c:v>
                </c:pt>
              </c:numCache>
            </c:numRef>
          </c:val>
          <c:extLst xmlns:c16r2="http://schemas.microsoft.com/office/drawing/2015/06/chart">
            <c:ext xmlns:c16="http://schemas.microsoft.com/office/drawing/2014/chart" uri="{C3380CC4-5D6E-409C-BE32-E72D297353CC}">
              <c16:uniqueId val="{00000001-9D8D-4FE5-8956-1D385A67A926}"/>
            </c:ext>
          </c:extLst>
        </c:ser>
        <c:dLbls>
          <c:dLblPos val="outEnd"/>
          <c:showLegendKey val="0"/>
          <c:showVal val="1"/>
          <c:showCatName val="0"/>
          <c:showSerName val="0"/>
          <c:showPercent val="0"/>
          <c:showBubbleSize val="0"/>
        </c:dLbls>
        <c:gapWidth val="164"/>
        <c:axId val="461265224"/>
        <c:axId val="461265616"/>
      </c:barChart>
      <c:catAx>
        <c:axId val="461265224"/>
        <c:scaling>
          <c:orientation val="minMax"/>
        </c:scaling>
        <c:delete val="0"/>
        <c:axPos val="l"/>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61265616"/>
        <c:crosses val="autoZero"/>
        <c:auto val="1"/>
        <c:lblAlgn val="ctr"/>
        <c:lblOffset val="100"/>
        <c:noMultiLvlLbl val="0"/>
      </c:catAx>
      <c:valAx>
        <c:axId val="461265616"/>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61265224"/>
        <c:crosses val="autoZero"/>
        <c:crossBetween val="between"/>
      </c:valAx>
      <c:spPr>
        <a:noFill/>
        <a:ln>
          <a:noFill/>
        </a:ln>
        <a:effectLst/>
      </c:spPr>
    </c:plotArea>
    <c:legend>
      <c:legendPos val="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Hombres</c:v>
                </c:pt>
              </c:strCache>
            </c:strRef>
          </c:tx>
          <c:spPr>
            <a:pattFill prst="narVert">
              <a:fgClr>
                <a:schemeClr val="accent6"/>
              </a:fgClr>
              <a:bgClr>
                <a:schemeClr val="accent6">
                  <a:lumMod val="20000"/>
                  <a:lumOff val="80000"/>
                </a:schemeClr>
              </a:bgClr>
            </a:pattFill>
            <a:ln>
              <a:noFill/>
            </a:ln>
            <a:effectLst>
              <a:innerShdw blurRad="114300">
                <a:schemeClr val="accent6"/>
              </a:innerShdw>
            </a:effectLst>
          </c:spPr>
          <c:invertIfNegative val="0"/>
          <c:cat>
            <c:strRef>
              <c:f>Hoja1!$A$2:$A$7</c:f>
              <c:strCache>
                <c:ptCount val="6"/>
                <c:pt idx="0">
                  <c:v>Trabajo no remunerado</c:v>
                </c:pt>
                <c:pt idx="1">
                  <c:v>Estudiante</c:v>
                </c:pt>
                <c:pt idx="2">
                  <c:v>Comerciante</c:v>
                </c:pt>
                <c:pt idx="3">
                  <c:v>Pensionada (o)</c:v>
                </c:pt>
                <c:pt idx="4">
                  <c:v>Trabajo remunerado</c:v>
                </c:pt>
                <c:pt idx="5">
                  <c:v>Sin Actividad</c:v>
                </c:pt>
              </c:strCache>
            </c:strRef>
          </c:cat>
          <c:val>
            <c:numRef>
              <c:f>Hoja1!$B$2:$B$7</c:f>
              <c:numCache>
                <c:formatCode>General</c:formatCode>
                <c:ptCount val="6"/>
                <c:pt idx="1">
                  <c:v>1</c:v>
                </c:pt>
                <c:pt idx="4">
                  <c:v>3</c:v>
                </c:pt>
              </c:numCache>
            </c:numRef>
          </c:val>
          <c:extLst xmlns:c16r2="http://schemas.microsoft.com/office/drawing/2015/06/chart">
            <c:ext xmlns:c16="http://schemas.microsoft.com/office/drawing/2014/chart" uri="{C3380CC4-5D6E-409C-BE32-E72D297353CC}">
              <c16:uniqueId val="{00000000-A1EA-4F41-8DAB-F3121B46725F}"/>
            </c:ext>
          </c:extLst>
        </c:ser>
        <c:ser>
          <c:idx val="1"/>
          <c:order val="1"/>
          <c:tx>
            <c:strRef>
              <c:f>Hoja1!$C$1</c:f>
              <c:strCache>
                <c:ptCount val="1"/>
                <c:pt idx="0">
                  <c:v>Mujeres</c:v>
                </c:pt>
              </c:strCache>
            </c:strRef>
          </c:tx>
          <c:spPr>
            <a:pattFill prst="narVert">
              <a:fgClr>
                <a:schemeClr val="accent5"/>
              </a:fgClr>
              <a:bgClr>
                <a:schemeClr val="accent5">
                  <a:lumMod val="20000"/>
                  <a:lumOff val="80000"/>
                </a:schemeClr>
              </a:bgClr>
            </a:pattFill>
            <a:ln>
              <a:noFill/>
            </a:ln>
            <a:effectLst>
              <a:innerShdw blurRad="114300">
                <a:schemeClr val="accent5"/>
              </a:innerShdw>
            </a:effectLst>
          </c:spPr>
          <c:invertIfNegative val="0"/>
          <c:cat>
            <c:strRef>
              <c:f>Hoja1!$A$2:$A$7</c:f>
              <c:strCache>
                <c:ptCount val="6"/>
                <c:pt idx="0">
                  <c:v>Trabajo no remunerado</c:v>
                </c:pt>
                <c:pt idx="1">
                  <c:v>Estudiante</c:v>
                </c:pt>
                <c:pt idx="2">
                  <c:v>Comerciante</c:v>
                </c:pt>
                <c:pt idx="3">
                  <c:v>Pensionada (o)</c:v>
                </c:pt>
                <c:pt idx="4">
                  <c:v>Trabajo remunerado</c:v>
                </c:pt>
                <c:pt idx="5">
                  <c:v>Sin Actividad</c:v>
                </c:pt>
              </c:strCache>
            </c:strRef>
          </c:cat>
          <c:val>
            <c:numRef>
              <c:f>Hoja1!$C$2:$C$7</c:f>
              <c:numCache>
                <c:formatCode>General</c:formatCode>
                <c:ptCount val="6"/>
                <c:pt idx="0">
                  <c:v>5</c:v>
                </c:pt>
                <c:pt idx="1">
                  <c:v>1</c:v>
                </c:pt>
                <c:pt idx="4">
                  <c:v>7</c:v>
                </c:pt>
              </c:numCache>
            </c:numRef>
          </c:val>
          <c:extLst xmlns:c16r2="http://schemas.microsoft.com/office/drawing/2015/06/chart">
            <c:ext xmlns:c16="http://schemas.microsoft.com/office/drawing/2014/chart" uri="{C3380CC4-5D6E-409C-BE32-E72D297353CC}">
              <c16:uniqueId val="{00000001-A1EA-4F41-8DAB-F3121B46725F}"/>
            </c:ext>
          </c:extLst>
        </c:ser>
        <c:dLbls>
          <c:showLegendKey val="0"/>
          <c:showVal val="0"/>
          <c:showCatName val="0"/>
          <c:showSerName val="0"/>
          <c:showPercent val="0"/>
          <c:showBubbleSize val="0"/>
        </c:dLbls>
        <c:gapWidth val="227"/>
        <c:axId val="466479168"/>
        <c:axId val="466477600"/>
      </c:barChart>
      <c:catAx>
        <c:axId val="466479168"/>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66477600"/>
        <c:crosses val="autoZero"/>
        <c:auto val="1"/>
        <c:lblAlgn val="ctr"/>
        <c:lblOffset val="100"/>
        <c:noMultiLvlLbl val="0"/>
      </c:catAx>
      <c:valAx>
        <c:axId val="466477600"/>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66479168"/>
        <c:crosses val="autoZero"/>
        <c:crossBetween val="between"/>
      </c:valAx>
      <c:spPr>
        <a:noFill/>
        <a:ln>
          <a:noFill/>
        </a:ln>
        <a:effectLst/>
      </c:spPr>
    </c:plotArea>
    <c:legend>
      <c:legendPos val="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Hombres</c:v>
                </c:pt>
              </c:strCache>
            </c:strRef>
          </c:tx>
          <c:spPr>
            <a:solidFill>
              <a:schemeClr val="accent2"/>
            </a:solidFill>
            <a:ln>
              <a:noFill/>
            </a:ln>
            <a:effectLst/>
          </c:spPr>
          <c:invertIfNegative val="0"/>
          <c:cat>
            <c:strRef>
              <c:f>Hoja1!$A$2:$A$3</c:f>
              <c:strCache>
                <c:ptCount val="2"/>
                <c:pt idx="0">
                  <c:v>Con violencia</c:v>
                </c:pt>
                <c:pt idx="1">
                  <c:v>Sin Violencia</c:v>
                </c:pt>
              </c:strCache>
            </c:strRef>
          </c:cat>
          <c:val>
            <c:numRef>
              <c:f>Hoja1!$B$2:$B$3</c:f>
              <c:numCache>
                <c:formatCode>General</c:formatCode>
                <c:ptCount val="2"/>
                <c:pt idx="0">
                  <c:v>3</c:v>
                </c:pt>
                <c:pt idx="1">
                  <c:v>1</c:v>
                </c:pt>
              </c:numCache>
            </c:numRef>
          </c:val>
          <c:extLst xmlns:c16r2="http://schemas.microsoft.com/office/drawing/2015/06/chart">
            <c:ext xmlns:c16="http://schemas.microsoft.com/office/drawing/2014/chart" uri="{C3380CC4-5D6E-409C-BE32-E72D297353CC}">
              <c16:uniqueId val="{00000000-FF01-494A-BCAA-75DF4559AAD5}"/>
            </c:ext>
          </c:extLst>
        </c:ser>
        <c:ser>
          <c:idx val="1"/>
          <c:order val="1"/>
          <c:tx>
            <c:strRef>
              <c:f>Hoja1!$C$1</c:f>
              <c:strCache>
                <c:ptCount val="1"/>
                <c:pt idx="0">
                  <c:v>Mujeres</c:v>
                </c:pt>
              </c:strCache>
            </c:strRef>
          </c:tx>
          <c:spPr>
            <a:solidFill>
              <a:schemeClr val="accent4"/>
            </a:solidFill>
            <a:ln>
              <a:noFill/>
            </a:ln>
            <a:effectLst/>
          </c:spPr>
          <c:invertIfNegative val="0"/>
          <c:cat>
            <c:strRef>
              <c:f>Hoja1!$A$2:$A$3</c:f>
              <c:strCache>
                <c:ptCount val="2"/>
                <c:pt idx="0">
                  <c:v>Con violencia</c:v>
                </c:pt>
                <c:pt idx="1">
                  <c:v>Sin Violencia</c:v>
                </c:pt>
              </c:strCache>
            </c:strRef>
          </c:cat>
          <c:val>
            <c:numRef>
              <c:f>Hoja1!$C$2:$C$3</c:f>
              <c:numCache>
                <c:formatCode>General</c:formatCode>
                <c:ptCount val="2"/>
                <c:pt idx="0">
                  <c:v>13</c:v>
                </c:pt>
              </c:numCache>
            </c:numRef>
          </c:val>
          <c:extLst xmlns:c16r2="http://schemas.microsoft.com/office/drawing/2015/06/chart">
            <c:ext xmlns:c16="http://schemas.microsoft.com/office/drawing/2014/chart" uri="{C3380CC4-5D6E-409C-BE32-E72D297353CC}">
              <c16:uniqueId val="{00000001-FF01-494A-BCAA-75DF4559AAD5}"/>
            </c:ext>
          </c:extLst>
        </c:ser>
        <c:dLbls>
          <c:showLegendKey val="0"/>
          <c:showVal val="0"/>
          <c:showCatName val="0"/>
          <c:showSerName val="0"/>
          <c:showPercent val="0"/>
          <c:showBubbleSize val="0"/>
        </c:dLbls>
        <c:gapWidth val="267"/>
        <c:overlap val="-43"/>
        <c:axId val="466477208"/>
        <c:axId val="466479560"/>
      </c:barChart>
      <c:catAx>
        <c:axId val="466477208"/>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es-ES"/>
          </a:p>
        </c:txPr>
        <c:crossAx val="466479560"/>
        <c:crosses val="autoZero"/>
        <c:auto val="1"/>
        <c:lblAlgn val="ctr"/>
        <c:lblOffset val="100"/>
        <c:noMultiLvlLbl val="0"/>
      </c:catAx>
      <c:valAx>
        <c:axId val="466479560"/>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ES"/>
          </a:p>
        </c:txPr>
        <c:crossAx val="466477208"/>
        <c:crosses val="autoZero"/>
        <c:crossBetween val="between"/>
      </c:valAx>
      <c:spPr>
        <a:pattFill prst="ltDnDiag">
          <a:fgClr>
            <a:schemeClr val="dk1">
              <a:lumMod val="15000"/>
              <a:lumOff val="85000"/>
            </a:schemeClr>
          </a:fgClr>
          <a:bgClr>
            <a:schemeClr val="lt1"/>
          </a:bgClr>
        </a:patt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ES"/>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es-E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c:v>
                </c:pt>
              </c:strCache>
            </c:strRef>
          </c:tx>
          <c:spPr>
            <a:pattFill prst="narHorz">
              <a:fgClr>
                <a:schemeClr val="accent1"/>
              </a:fgClr>
              <a:bgClr>
                <a:schemeClr val="accent1">
                  <a:lumMod val="20000"/>
                  <a:lumOff val="80000"/>
                </a:schemeClr>
              </a:bgClr>
            </a:pattFill>
            <a:ln>
              <a:noFill/>
            </a:ln>
            <a:effectLst>
              <a:innerShdw blurRad="114300">
                <a:schemeClr val="accent1"/>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Hoja1!$A$2:$A$6</c:f>
              <c:strCache>
                <c:ptCount val="5"/>
                <c:pt idx="0">
                  <c:v>Fisica</c:v>
                </c:pt>
                <c:pt idx="1">
                  <c:v>Psicológica</c:v>
                </c:pt>
                <c:pt idx="2">
                  <c:v>Económica</c:v>
                </c:pt>
                <c:pt idx="3">
                  <c:v>Sexual</c:v>
                </c:pt>
                <c:pt idx="4">
                  <c:v>Patrimonial</c:v>
                </c:pt>
              </c:strCache>
            </c:strRef>
          </c:cat>
          <c:val>
            <c:numRef>
              <c:f>Hoja1!$B$2:$B$6</c:f>
              <c:numCache>
                <c:formatCode>General</c:formatCode>
                <c:ptCount val="5"/>
                <c:pt idx="0">
                  <c:v>1</c:v>
                </c:pt>
                <c:pt idx="1">
                  <c:v>1</c:v>
                </c:pt>
              </c:numCache>
            </c:numRef>
          </c:val>
          <c:extLst xmlns:c16r2="http://schemas.microsoft.com/office/drawing/2015/06/chart">
            <c:ext xmlns:c16="http://schemas.microsoft.com/office/drawing/2014/chart" uri="{C3380CC4-5D6E-409C-BE32-E72D297353CC}">
              <c16:uniqueId val="{00000000-EAC7-4036-824E-2D5968987833}"/>
            </c:ext>
          </c:extLst>
        </c:ser>
        <c:ser>
          <c:idx val="1"/>
          <c:order val="1"/>
          <c:tx>
            <c:strRef>
              <c:f>Hoja1!$C$1</c:f>
              <c:strCache>
                <c:ptCount val="1"/>
                <c:pt idx="0">
                  <c:v>Mujer</c:v>
                </c:pt>
              </c:strCache>
            </c:strRef>
          </c:tx>
          <c:spPr>
            <a:pattFill prst="narHorz">
              <a:fgClr>
                <a:schemeClr val="accent3"/>
              </a:fgClr>
              <a:bgClr>
                <a:schemeClr val="accent3">
                  <a:lumMod val="20000"/>
                  <a:lumOff val="80000"/>
                </a:schemeClr>
              </a:bgClr>
            </a:pattFill>
            <a:ln>
              <a:noFill/>
            </a:ln>
            <a:effectLst>
              <a:innerShdw blurRad="114300">
                <a:schemeClr val="accent3"/>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Hoja1!$A$2:$A$6</c:f>
              <c:strCache>
                <c:ptCount val="5"/>
                <c:pt idx="0">
                  <c:v>Fisica</c:v>
                </c:pt>
                <c:pt idx="1">
                  <c:v>Psicológica</c:v>
                </c:pt>
                <c:pt idx="2">
                  <c:v>Económica</c:v>
                </c:pt>
                <c:pt idx="3">
                  <c:v>Sexual</c:v>
                </c:pt>
                <c:pt idx="4">
                  <c:v>Patrimonial</c:v>
                </c:pt>
              </c:strCache>
            </c:strRef>
          </c:cat>
          <c:val>
            <c:numRef>
              <c:f>Hoja1!$C$2:$C$6</c:f>
              <c:numCache>
                <c:formatCode>General</c:formatCode>
                <c:ptCount val="5"/>
                <c:pt idx="0">
                  <c:v>6</c:v>
                </c:pt>
                <c:pt idx="1">
                  <c:v>13</c:v>
                </c:pt>
                <c:pt idx="2">
                  <c:v>6</c:v>
                </c:pt>
                <c:pt idx="3">
                  <c:v>2</c:v>
                </c:pt>
                <c:pt idx="4">
                  <c:v>1</c:v>
                </c:pt>
              </c:numCache>
            </c:numRef>
          </c:val>
          <c:extLst xmlns:c16r2="http://schemas.microsoft.com/office/drawing/2015/06/chart">
            <c:ext xmlns:c16="http://schemas.microsoft.com/office/drawing/2014/chart" uri="{C3380CC4-5D6E-409C-BE32-E72D297353CC}">
              <c16:uniqueId val="{00000001-EAC7-4036-824E-2D5968987833}"/>
            </c:ext>
          </c:extLst>
        </c:ser>
        <c:dLbls>
          <c:dLblPos val="inEnd"/>
          <c:showLegendKey val="0"/>
          <c:showVal val="1"/>
          <c:showCatName val="0"/>
          <c:showSerName val="0"/>
          <c:showPercent val="0"/>
          <c:showBubbleSize val="0"/>
        </c:dLbls>
        <c:gapWidth val="164"/>
        <c:axId val="466477992"/>
        <c:axId val="466478384"/>
      </c:barChart>
      <c:catAx>
        <c:axId val="466477992"/>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66478384"/>
        <c:crosses val="autoZero"/>
        <c:auto val="1"/>
        <c:lblAlgn val="ctr"/>
        <c:lblOffset val="100"/>
        <c:noMultiLvlLbl val="0"/>
      </c:catAx>
      <c:valAx>
        <c:axId val="466478384"/>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66477992"/>
        <c:crosses val="autoZero"/>
        <c:crossBetween val="between"/>
      </c:valAx>
      <c:spPr>
        <a:noFill/>
        <a:ln>
          <a:noFill/>
        </a:ln>
        <a:effectLst/>
      </c:spPr>
    </c:plotArea>
    <c:legend>
      <c:legendPos val="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Hoja1!$B$1</c:f>
              <c:strCache>
                <c:ptCount val="1"/>
                <c:pt idx="0">
                  <c:v>Hombres</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Hoja1!$A$2:$A$7</c:f>
              <c:strCache>
                <c:ptCount val="6"/>
                <c:pt idx="0">
                  <c:v>Familiar</c:v>
                </c:pt>
                <c:pt idx="1">
                  <c:v>Laboral</c:v>
                </c:pt>
                <c:pt idx="2">
                  <c:v>Docente</c:v>
                </c:pt>
                <c:pt idx="3">
                  <c:v>Feminicida</c:v>
                </c:pt>
                <c:pt idx="4">
                  <c:v>Comunitaria</c:v>
                </c:pt>
                <c:pt idx="5">
                  <c:v>Institucional</c:v>
                </c:pt>
              </c:strCache>
            </c:strRef>
          </c:cat>
          <c:val>
            <c:numRef>
              <c:f>Hoja1!$B$2:$B$7</c:f>
              <c:numCache>
                <c:formatCode>General</c:formatCode>
                <c:ptCount val="6"/>
                <c:pt idx="0">
                  <c:v>1</c:v>
                </c:pt>
                <c:pt idx="4">
                  <c:v>2</c:v>
                </c:pt>
              </c:numCache>
            </c:numRef>
          </c:val>
          <c:extLst xmlns:c16r2="http://schemas.microsoft.com/office/drawing/2015/06/chart">
            <c:ext xmlns:c16="http://schemas.microsoft.com/office/drawing/2014/chart" uri="{C3380CC4-5D6E-409C-BE32-E72D297353CC}">
              <c16:uniqueId val="{00000000-F789-4816-8E8E-09939011F2A0}"/>
            </c:ext>
          </c:extLst>
        </c:ser>
        <c:ser>
          <c:idx val="1"/>
          <c:order val="1"/>
          <c:tx>
            <c:strRef>
              <c:f>Hoja1!$C$1</c:f>
              <c:strCache>
                <c:ptCount val="1"/>
                <c:pt idx="0">
                  <c:v>Mujeres</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Hoja1!$A$2:$A$7</c:f>
              <c:strCache>
                <c:ptCount val="6"/>
                <c:pt idx="0">
                  <c:v>Familiar</c:v>
                </c:pt>
                <c:pt idx="1">
                  <c:v>Laboral</c:v>
                </c:pt>
                <c:pt idx="2">
                  <c:v>Docente</c:v>
                </c:pt>
                <c:pt idx="3">
                  <c:v>Feminicida</c:v>
                </c:pt>
                <c:pt idx="4">
                  <c:v>Comunitaria</c:v>
                </c:pt>
                <c:pt idx="5">
                  <c:v>Institucional</c:v>
                </c:pt>
              </c:strCache>
            </c:strRef>
          </c:cat>
          <c:val>
            <c:numRef>
              <c:f>Hoja1!$C$2:$C$7</c:f>
              <c:numCache>
                <c:formatCode>General</c:formatCode>
                <c:ptCount val="6"/>
                <c:pt idx="0">
                  <c:v>13</c:v>
                </c:pt>
              </c:numCache>
            </c:numRef>
          </c:val>
          <c:extLst xmlns:c16r2="http://schemas.microsoft.com/office/drawing/2015/06/chart">
            <c:ext xmlns:c16="http://schemas.microsoft.com/office/drawing/2014/chart" uri="{C3380CC4-5D6E-409C-BE32-E72D297353CC}">
              <c16:uniqueId val="{00000001-F789-4816-8E8E-09939011F2A0}"/>
            </c:ext>
          </c:extLst>
        </c:ser>
        <c:dLbls>
          <c:showLegendKey val="0"/>
          <c:showVal val="0"/>
          <c:showCatName val="0"/>
          <c:showSerName val="0"/>
          <c:showPercent val="0"/>
          <c:showBubbleSize val="0"/>
        </c:dLbls>
        <c:gapWidth val="115"/>
        <c:overlap val="-20"/>
        <c:axId val="466476816"/>
        <c:axId val="418411336"/>
      </c:barChart>
      <c:catAx>
        <c:axId val="466476816"/>
        <c:scaling>
          <c:orientation val="minMax"/>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18411336"/>
        <c:crosses val="autoZero"/>
        <c:auto val="1"/>
        <c:lblAlgn val="ctr"/>
        <c:lblOffset val="100"/>
        <c:noMultiLvlLbl val="0"/>
      </c:catAx>
      <c:valAx>
        <c:axId val="41841133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6647681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a:t>Total de Hombres y Mujeres </a:t>
            </a:r>
          </a:p>
        </c:rich>
      </c:tx>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s-ES"/>
        </a:p>
      </c:txPr>
    </c:title>
    <c:autoTitleDeleted val="0"/>
    <c:plotArea>
      <c:layout/>
      <c:barChart>
        <c:barDir val="bar"/>
        <c:grouping val="clustered"/>
        <c:varyColors val="0"/>
        <c:ser>
          <c:idx val="0"/>
          <c:order val="0"/>
          <c:tx>
            <c:strRef>
              <c:f>Hoja1!$B$1</c:f>
              <c:strCache>
                <c:ptCount val="1"/>
                <c:pt idx="0">
                  <c:v>hombres</c:v>
                </c:pt>
              </c:strCache>
            </c:strRef>
          </c:tx>
          <c:spPr>
            <a:solidFill>
              <a:schemeClr val="accent1"/>
            </a:solidFill>
            <a:ln>
              <a:noFill/>
            </a:ln>
            <a:effectLst>
              <a:outerShdw blurRad="254000" sx="102000" sy="102000" algn="ctr" rotWithShape="0">
                <a:prstClr val="black">
                  <a:alpha val="20000"/>
                </a:prstClr>
              </a:outerShdw>
            </a:effectLst>
          </c:spPr>
          <c:invertIfNegative val="0"/>
          <c:dPt>
            <c:idx val="0"/>
            <c:invertIfNegative val="0"/>
            <c:bubble3D val="0"/>
            <c:spPr>
              <a:solidFill>
                <a:schemeClr val="accent1"/>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1-131B-4A85-B6AC-46B31BD4728A}"/>
              </c:ext>
            </c:extLst>
          </c:dPt>
          <c:dPt>
            <c:idx val="1"/>
            <c:invertIfNegative val="0"/>
            <c:bubble3D val="0"/>
            <c:spPr>
              <a:solidFill>
                <a:schemeClr val="accent1"/>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3-131B-4A85-B6AC-46B31BD4728A}"/>
              </c:ext>
            </c:extLst>
          </c:dPt>
          <c:dPt>
            <c:idx val="2"/>
            <c:invertIfNegative val="0"/>
            <c:bubble3D val="0"/>
            <c:spPr>
              <a:solidFill>
                <a:schemeClr val="accent1"/>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5-131B-4A85-B6AC-46B31BD4728A}"/>
              </c:ext>
            </c:extLst>
          </c:dPt>
          <c:dPt>
            <c:idx val="3"/>
            <c:invertIfNegative val="0"/>
            <c:bubble3D val="0"/>
            <c:spPr>
              <a:solidFill>
                <a:schemeClr val="accent1"/>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7-131B-4A85-B6AC-46B31BD4728A}"/>
              </c:ext>
            </c:extLst>
          </c:dPt>
          <c:dPt>
            <c:idx val="4"/>
            <c:invertIfNegative val="0"/>
            <c:bubble3D val="0"/>
            <c:spPr>
              <a:solidFill>
                <a:schemeClr val="accent1"/>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9-131B-4A85-B6AC-46B31BD4728A}"/>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s-ES"/>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strRef>
              <c:f>Hoja1!$A$2:$A$6</c:f>
              <c:strCache>
                <c:ptCount val="5"/>
                <c:pt idx="0">
                  <c:v>Sector Salud</c:v>
                </c:pt>
                <c:pt idx="1">
                  <c:v>Justicia</c:v>
                </c:pt>
                <c:pt idx="2">
                  <c:v>Social</c:v>
                </c:pt>
                <c:pt idx="3">
                  <c:v>Seguridad</c:v>
                </c:pt>
                <c:pt idx="4">
                  <c:v>Otros</c:v>
                </c:pt>
              </c:strCache>
            </c:strRef>
          </c:cat>
          <c:val>
            <c:numRef>
              <c:f>Hoja1!$B$2:$B$6</c:f>
              <c:numCache>
                <c:formatCode>General</c:formatCode>
                <c:ptCount val="5"/>
                <c:pt idx="2">
                  <c:v>1</c:v>
                </c:pt>
              </c:numCache>
            </c:numRef>
          </c:val>
          <c:extLst xmlns:c16r2="http://schemas.microsoft.com/office/drawing/2015/06/chart">
            <c:ext xmlns:c16="http://schemas.microsoft.com/office/drawing/2014/chart" uri="{C3380CC4-5D6E-409C-BE32-E72D297353CC}">
              <c16:uniqueId val="{0000000A-131B-4A85-B6AC-46B31BD4728A}"/>
            </c:ext>
          </c:extLst>
        </c:ser>
        <c:ser>
          <c:idx val="1"/>
          <c:order val="1"/>
          <c:tx>
            <c:strRef>
              <c:f>Hoja1!$C$1</c:f>
              <c:strCache>
                <c:ptCount val="1"/>
                <c:pt idx="0">
                  <c:v>mujeres</c:v>
                </c:pt>
              </c:strCache>
            </c:strRef>
          </c:tx>
          <c:spPr>
            <a:solidFill>
              <a:schemeClr val="accent3"/>
            </a:solidFill>
            <a:ln>
              <a:noFill/>
            </a:ln>
            <a:effectLst>
              <a:outerShdw blurRad="254000" sx="102000" sy="102000" algn="ctr" rotWithShape="0">
                <a:prstClr val="black">
                  <a:alpha val="20000"/>
                </a:prstClr>
              </a:outerShdw>
            </a:effectLst>
          </c:spPr>
          <c:invertIfNegative val="0"/>
          <c:cat>
            <c:strRef>
              <c:f>Hoja1!$A$2:$A$6</c:f>
              <c:strCache>
                <c:ptCount val="5"/>
                <c:pt idx="0">
                  <c:v>Sector Salud</c:v>
                </c:pt>
                <c:pt idx="1">
                  <c:v>Justicia</c:v>
                </c:pt>
                <c:pt idx="2">
                  <c:v>Social</c:v>
                </c:pt>
                <c:pt idx="3">
                  <c:v>Seguridad</c:v>
                </c:pt>
                <c:pt idx="4">
                  <c:v>Otros</c:v>
                </c:pt>
              </c:strCache>
            </c:strRef>
          </c:cat>
          <c:val>
            <c:numRef>
              <c:f>Hoja1!$C$2:$C$6</c:f>
              <c:numCache>
                <c:formatCode>General</c:formatCode>
                <c:ptCount val="5"/>
                <c:pt idx="2">
                  <c:v>3</c:v>
                </c:pt>
              </c:numCache>
            </c:numRef>
          </c:val>
          <c:extLst xmlns:c16r2="http://schemas.microsoft.com/office/drawing/2015/06/chart">
            <c:ext xmlns:c16="http://schemas.microsoft.com/office/drawing/2014/chart" uri="{C3380CC4-5D6E-409C-BE32-E72D297353CC}">
              <c16:uniqueId val="{0000000A-6E2B-49D1-ACBF-8E4F346BEBE0}"/>
            </c:ext>
          </c:extLst>
        </c:ser>
        <c:dLbls>
          <c:showLegendKey val="0"/>
          <c:showVal val="0"/>
          <c:showCatName val="0"/>
          <c:showSerName val="0"/>
          <c:showPercent val="0"/>
          <c:showBubbleSize val="0"/>
        </c:dLbls>
        <c:gapWidth val="100"/>
        <c:axId val="418412512"/>
        <c:axId val="418410944"/>
      </c:barChart>
      <c:valAx>
        <c:axId val="418410944"/>
        <c:scaling>
          <c:orientation val="minMax"/>
        </c:scaling>
        <c:delete val="0"/>
        <c:axPos val="b"/>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ES"/>
          </a:p>
        </c:txPr>
        <c:crossAx val="418412512"/>
        <c:crosses val="autoZero"/>
        <c:crossBetween val="between"/>
      </c:valAx>
      <c:catAx>
        <c:axId val="418412512"/>
        <c:scaling>
          <c:orientation val="minMax"/>
        </c:scaling>
        <c:delete val="0"/>
        <c:axPos val="l"/>
        <c:numFmt formatCode="General" sourceLinked="1"/>
        <c:majorTickMark val="out"/>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s-ES"/>
          </a:p>
        </c:txPr>
        <c:crossAx val="418410944"/>
        <c:crosses val="autoZero"/>
        <c:auto val="1"/>
        <c:lblAlgn val="ctr"/>
        <c:lblOffset val="100"/>
        <c:noMultiLvlLbl val="0"/>
      </c:catAx>
      <c:spPr>
        <a:noFill/>
        <a:ln>
          <a:noFill/>
        </a:ln>
        <a:effectLst/>
      </c:spPr>
    </c:plotArea>
    <c:legend>
      <c:legendPos val="r"/>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E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s-ES"/>
    </a:p>
  </c:txPr>
  <c:externalData r:id="rId3">
    <c:autoUpdate val="0"/>
  </c:externalData>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2">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50000"/>
        <a:lumOff val="50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tx1"/>
    </cs:fontRef>
    <cs:spPr>
      <a:solidFill>
        <a:schemeClr val="phClr"/>
      </a:solidFill>
      <a:ln>
        <a:solidFill>
          <a:schemeClr val="phClr">
            <a:lumMod val="75000"/>
          </a:schemeClr>
        </a:solidFill>
      </a:ln>
    </cs:spPr>
  </cs:dataPoint>
  <cs:dataPoint3D>
    <cs:lnRef idx="0">
      <cs:styleClr val="auto"/>
    </cs:lnRef>
    <cs:fillRef idx="0">
      <cs:styleClr val="auto"/>
    </cs:fillRef>
    <cs:effectRef idx="0"/>
    <cs:fontRef idx="minor">
      <a:schemeClr val="tx1"/>
    </cs:fontRef>
    <cs:spPr>
      <a:solidFill>
        <a:schemeClr val="phClr"/>
      </a:solidFill>
      <a:ln>
        <a:solidFill>
          <a:schemeClr val="phClr">
            <a:lumMod val="75000"/>
          </a:schemeClr>
        </a:solidFill>
      </a:ln>
      <a:scene3d>
        <a:camera prst="orthographicFront"/>
        <a:lightRig rig="threePt" dir="t"/>
      </a:scene3d>
      <a:sp3d prstMaterial="translucentPowder"/>
    </cs:spPr>
  </cs:dataPoint3D>
  <cs:dataPointLine>
    <cs:lnRef idx="0">
      <cs:styleClr val="auto"/>
    </cs:lnRef>
    <cs:fillRef idx="0"/>
    <cs:effectRef idx="0"/>
    <cs:fontRef idx="minor">
      <a:schemeClr val="tx1"/>
    </cs:fontRef>
    <cs:spPr>
      <a:ln w="28575" cap="rnd">
        <a:solidFill>
          <a:schemeClr val="phClr">
            <a:alpha val="70000"/>
          </a:schemeClr>
        </a:solidFill>
        <a:round/>
      </a:ln>
    </cs:spPr>
  </cs:dataPointLine>
  <cs:dataPointMarker>
    <cs:lnRef idx="0">
      <cs:styleClr val="auto"/>
    </cs:lnRef>
    <cs:fillRef idx="0">
      <cs:styleClr val="auto"/>
    </cs:fillRef>
    <cs:effectRef idx="0"/>
    <cs:fontRef idx="minor">
      <a:schemeClr val="dk1"/>
    </cs:fontRef>
    <cs:spPr>
      <a:solidFill>
        <a:schemeClr val="phClr">
          <a:alpha val="70000"/>
        </a:schemeClr>
      </a:solidFill>
      <a:ln>
        <a:solidFill>
          <a:schemeClr val="phClr">
            <a:lumMod val="75000"/>
          </a:schemeClr>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tx1"/>
    </cs:fontRef>
    <cs:spPr>
      <a:solidFill>
        <a:schemeClr val="lt1">
          <a:alpha val="27000"/>
        </a:schemeClr>
      </a:solidFill>
      <a:sp3d/>
    </cs:spPr>
  </cs:floor>
  <cs:gridlineMajor>
    <cs:lnRef idx="0"/>
    <cs:fillRef idx="0"/>
    <cs:effectRef idx="0"/>
    <cs:fontRef idx="minor">
      <a:schemeClr val="tx1"/>
    </cs:fontRef>
    <cs:spPr>
      <a:ln w="9525" cap="flat" cmpd="sng" algn="ctr">
        <a:solidFill>
          <a:schemeClr val="tx1">
            <a:lumMod val="5000"/>
            <a:lumOff val="95000"/>
          </a:schemeClr>
        </a:solidFill>
        <a:round/>
      </a:ln>
    </cs:spPr>
  </cs:gridlineMajor>
  <cs:gridlineMinor>
    <cs:lnRef idx="0"/>
    <cs:fillRef idx="0"/>
    <cs:effectRef idx="0"/>
    <cs:fontRef idx="minor">
      <a:schemeClr val="tx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50000"/>
        <a:lumOff val="50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0" kern="1200" cap="none" spc="50"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tx1"/>
    </cs:fontRef>
    <cs:spPr>
      <a:sp3d/>
    </cs:spPr>
  </cs:wall>
</cs:chartStyle>
</file>

<file path=word/charts/style10.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11.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12.xml><?xml version="1.0" encoding="utf-8"?>
<cs:chartStyle xmlns:cs="http://schemas.microsoft.com/office/drawing/2012/chartStyle" xmlns:a="http://schemas.openxmlformats.org/drawingml/2006/main" id="206">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92">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50000"/>
        <a:lumOff val="50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tx1"/>
    </cs:fontRef>
    <cs:spPr>
      <a:solidFill>
        <a:schemeClr val="phClr"/>
      </a:solidFill>
      <a:ln>
        <a:solidFill>
          <a:schemeClr val="phClr">
            <a:lumMod val="75000"/>
          </a:schemeClr>
        </a:solidFill>
      </a:ln>
    </cs:spPr>
  </cs:dataPoint>
  <cs:dataPoint3D>
    <cs:lnRef idx="0">
      <cs:styleClr val="auto"/>
    </cs:lnRef>
    <cs:fillRef idx="0">
      <cs:styleClr val="auto"/>
    </cs:fillRef>
    <cs:effectRef idx="0"/>
    <cs:fontRef idx="minor">
      <a:schemeClr val="tx1"/>
    </cs:fontRef>
    <cs:spPr>
      <a:solidFill>
        <a:schemeClr val="phClr"/>
      </a:solidFill>
      <a:ln>
        <a:solidFill>
          <a:schemeClr val="phClr">
            <a:lumMod val="75000"/>
          </a:schemeClr>
        </a:solidFill>
      </a:ln>
      <a:scene3d>
        <a:camera prst="orthographicFront"/>
        <a:lightRig rig="threePt" dir="t"/>
      </a:scene3d>
      <a:sp3d prstMaterial="translucentPowder"/>
    </cs:spPr>
  </cs:dataPoint3D>
  <cs:dataPointLine>
    <cs:lnRef idx="0">
      <cs:styleClr val="auto"/>
    </cs:lnRef>
    <cs:fillRef idx="0"/>
    <cs:effectRef idx="0"/>
    <cs:fontRef idx="minor">
      <a:schemeClr val="tx1"/>
    </cs:fontRef>
    <cs:spPr>
      <a:ln w="28575" cap="rnd">
        <a:solidFill>
          <a:schemeClr val="phClr">
            <a:alpha val="70000"/>
          </a:schemeClr>
        </a:solidFill>
        <a:round/>
      </a:ln>
    </cs:spPr>
  </cs:dataPointLine>
  <cs:dataPointMarker>
    <cs:lnRef idx="0">
      <cs:styleClr val="auto"/>
    </cs:lnRef>
    <cs:fillRef idx="0">
      <cs:styleClr val="auto"/>
    </cs:fillRef>
    <cs:effectRef idx="0"/>
    <cs:fontRef idx="minor">
      <a:schemeClr val="dk1"/>
    </cs:fontRef>
    <cs:spPr>
      <a:solidFill>
        <a:schemeClr val="phClr">
          <a:alpha val="70000"/>
        </a:schemeClr>
      </a:solidFill>
      <a:ln>
        <a:solidFill>
          <a:schemeClr val="phClr">
            <a:lumMod val="75000"/>
          </a:schemeClr>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tx1"/>
    </cs:fontRef>
    <cs:spPr>
      <a:solidFill>
        <a:schemeClr val="lt1">
          <a:alpha val="27000"/>
        </a:schemeClr>
      </a:solidFill>
      <a:sp3d/>
    </cs:spPr>
  </cs:floor>
  <cs:gridlineMajor>
    <cs:lnRef idx="0"/>
    <cs:fillRef idx="0"/>
    <cs:effectRef idx="0"/>
    <cs:fontRef idx="minor">
      <a:schemeClr val="tx1"/>
    </cs:fontRef>
    <cs:spPr>
      <a:ln w="9525" cap="flat" cmpd="sng" algn="ctr">
        <a:solidFill>
          <a:schemeClr val="tx1">
            <a:lumMod val="5000"/>
            <a:lumOff val="95000"/>
          </a:schemeClr>
        </a:solidFill>
        <a:round/>
      </a:ln>
    </cs:spPr>
  </cs:gridlineMajor>
  <cs:gridlineMinor>
    <cs:lnRef idx="0"/>
    <cs:fillRef idx="0"/>
    <cs:effectRef idx="0"/>
    <cs:fontRef idx="minor">
      <a:schemeClr val="tx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50000"/>
        <a:lumOff val="50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0" kern="1200" cap="none" spc="50"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tx1"/>
    </cs:fontRef>
    <cs:spPr>
      <a:sp3d/>
    </cs:spPr>
  </cs:wall>
</cs:chartStyle>
</file>

<file path=word/charts/style3.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03">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fillRef idx="0">
      <cs:styleClr val="auto"/>
    </cs:fillRef>
    <cs:effectRef idx="0"/>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17">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Vert">
        <a:fgClr>
          <a:schemeClr val="phClr"/>
        </a:fgClr>
        <a:bgClr>
          <a:schemeClr val="phClr">
            <a:lumMod val="20000"/>
            <a:lumOff val="80000"/>
          </a:schemeClr>
        </a:bgClr>
      </a:pattFill>
      <a:effectLst>
        <a:innerShdw blurRad="114300">
          <a:schemeClr val="phClr"/>
        </a:innerShdw>
      </a:effectLst>
    </cs:spPr>
  </cs:dataPoint>
  <cs:dataPoint3D>
    <cs:lnRef idx="0"/>
    <cs:fillRef idx="0">
      <cs:styleClr val="auto"/>
    </cs:fillRef>
    <cs:effectRef idx="0"/>
    <cs:fontRef idx="minor">
      <a:schemeClr val="dk1"/>
    </cs:fontRef>
    <cs:spPr>
      <a:pattFill prst="narVert">
        <a:fgClr>
          <a:schemeClr val="phClr"/>
        </a:fgClr>
        <a:bgClr>
          <a:schemeClr val="phClr">
            <a:lumMod val="20000"/>
            <a:lumOff val="80000"/>
          </a:schemeClr>
        </a:bgClr>
      </a:pattFill>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6.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7.xml><?xml version="1.0" encoding="utf-8"?>
<cs:chartStyle xmlns:cs="http://schemas.microsoft.com/office/drawing/2012/chartStyle" xmlns:a="http://schemas.openxmlformats.org/drawingml/2006/main" id="203">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fillRef idx="0">
      <cs:styleClr val="auto"/>
    </cs:fillRef>
    <cs:effectRef idx="0"/>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8.xml><?xml version="1.0" encoding="utf-8"?>
<cs:chartStyle xmlns:cs="http://schemas.microsoft.com/office/drawing/2012/chartStyle" xmlns:a="http://schemas.openxmlformats.org/drawingml/2006/main" id="341">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9.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Tema de Office">
  <a:themeElements>
    <a:clrScheme name="Anaranjado">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465B70-2933-4B23-A040-BE9A4D216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16</Pages>
  <Words>1637</Words>
  <Characters>9005</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IMAM</dc:creator>
  <cp:keywords/>
  <dc:description/>
  <cp:lastModifiedBy>Sandra Patricia Olivares</cp:lastModifiedBy>
  <cp:revision>6</cp:revision>
  <dcterms:created xsi:type="dcterms:W3CDTF">2019-01-28T18:56:00Z</dcterms:created>
  <dcterms:modified xsi:type="dcterms:W3CDTF">2019-01-29T17:12:00Z</dcterms:modified>
</cp:coreProperties>
</file>